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7E76" w14:textId="77777777" w:rsidR="004429AD" w:rsidRPr="00756930" w:rsidRDefault="004429AD" w:rsidP="00F129A9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1F35B5F" w14:textId="43E354CD" w:rsidR="004429AD" w:rsidRPr="00756930" w:rsidRDefault="004429AD" w:rsidP="00BD2EE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6930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ДОКЛАД</w:t>
      </w:r>
    </w:p>
    <w:p w14:paraId="40051192" w14:textId="03391052" w:rsidR="004429AD" w:rsidRPr="00756930" w:rsidRDefault="004429AD" w:rsidP="00BD2EE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6930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начальника Управления образования, молодёжи и спорта администрации Нижнегорского района Республики Крым</w:t>
      </w:r>
    </w:p>
    <w:p w14:paraId="1D7FE183" w14:textId="3F33D715" w:rsidR="004429AD" w:rsidRPr="00756930" w:rsidRDefault="004429AD" w:rsidP="00BD2EE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6930">
        <w:rPr>
          <w:rFonts w:ascii="Times New Roman" w:hAnsi="Times New Roman" w:cs="Times New Roman"/>
          <w:b/>
          <w:bCs/>
          <w:color w:val="auto"/>
          <w:sz w:val="28"/>
          <w:szCs w:val="28"/>
        </w:rPr>
        <w:t>Дрозд Марины Александровны</w:t>
      </w:r>
    </w:p>
    <w:p w14:paraId="127BF08E" w14:textId="0C2B5F0F" w:rsidR="004429AD" w:rsidRPr="00F129A9" w:rsidRDefault="004429AD" w:rsidP="00F129A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6930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августовской конференции 30 августа 2022 года</w:t>
      </w:r>
    </w:p>
    <w:p w14:paraId="7F7350AD" w14:textId="77777777" w:rsidR="00B44786" w:rsidRPr="00756930" w:rsidRDefault="00B44786" w:rsidP="00756930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14:paraId="50C16EA1" w14:textId="0F8105F4" w:rsidR="00B44786" w:rsidRPr="0002033B" w:rsidRDefault="00B153FE" w:rsidP="000203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Добрый день, у</w:t>
      </w:r>
      <w:r w:rsidR="00B44786" w:rsidRPr="0002033B">
        <w:rPr>
          <w:sz w:val="28"/>
          <w:szCs w:val="28"/>
        </w:rPr>
        <w:t>важаемые коллегии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="00B44786" w:rsidRPr="0002033B">
        <w:rPr>
          <w:sz w:val="28"/>
          <w:szCs w:val="28"/>
        </w:rPr>
        <w:t xml:space="preserve"> гости</w:t>
      </w:r>
      <w:proofErr w:type="gramEnd"/>
      <w:r w:rsidR="00B44786" w:rsidRPr="0002033B">
        <w:rPr>
          <w:sz w:val="28"/>
          <w:szCs w:val="28"/>
        </w:rPr>
        <w:t xml:space="preserve"> конференции!</w:t>
      </w:r>
    </w:p>
    <w:p w14:paraId="27BDF786" w14:textId="658B4859" w:rsidR="00B44786" w:rsidRPr="0002033B" w:rsidRDefault="00B44786" w:rsidP="0002033B">
      <w:pPr>
        <w:rPr>
          <w:sz w:val="28"/>
          <w:szCs w:val="28"/>
        </w:rPr>
      </w:pPr>
      <w:r w:rsidRPr="0002033B">
        <w:rPr>
          <w:sz w:val="28"/>
          <w:szCs w:val="28"/>
        </w:rPr>
        <w:t xml:space="preserve"> </w:t>
      </w:r>
      <w:r w:rsidR="00BD2EE7" w:rsidRPr="0002033B">
        <w:rPr>
          <w:sz w:val="28"/>
          <w:szCs w:val="28"/>
        </w:rPr>
        <w:t>З</w:t>
      </w:r>
      <w:r w:rsidRPr="0002033B">
        <w:rPr>
          <w:sz w:val="28"/>
          <w:szCs w:val="28"/>
        </w:rPr>
        <w:t>аканчиваются школьные каникулы, впереди новый учебный год,</w:t>
      </w:r>
      <w:r w:rsidR="000F7D8E" w:rsidRPr="0002033B">
        <w:rPr>
          <w:sz w:val="28"/>
          <w:szCs w:val="28"/>
        </w:rPr>
        <w:t xml:space="preserve"> </w:t>
      </w:r>
      <w:r w:rsidRPr="0002033B">
        <w:rPr>
          <w:sz w:val="28"/>
          <w:szCs w:val="28"/>
        </w:rPr>
        <w:t>встречи с коллегами, учениками, родителями, новые педагогические идеи и начинания.  Сегодня наша конференция даст старт новому учебному марафону длиною в один год.</w:t>
      </w:r>
    </w:p>
    <w:p w14:paraId="24E6376E" w14:textId="407378CB" w:rsidR="00B44786" w:rsidRPr="0002033B" w:rsidRDefault="00B44786" w:rsidP="0002033B">
      <w:pPr>
        <w:rPr>
          <w:sz w:val="28"/>
          <w:szCs w:val="28"/>
        </w:rPr>
      </w:pPr>
      <w:r w:rsidRPr="0002033B">
        <w:rPr>
          <w:sz w:val="28"/>
          <w:szCs w:val="28"/>
        </w:rPr>
        <w:t> </w:t>
      </w:r>
      <w:r w:rsidR="0002033B">
        <w:rPr>
          <w:sz w:val="28"/>
          <w:szCs w:val="28"/>
        </w:rPr>
        <w:tab/>
      </w:r>
      <w:r w:rsidRPr="0002033B">
        <w:rPr>
          <w:sz w:val="28"/>
          <w:szCs w:val="28"/>
        </w:rPr>
        <w:t>Задача нынешней конференции - проанализировать эффективность</w:t>
      </w:r>
      <w:r w:rsidRPr="0002033B">
        <w:rPr>
          <w:sz w:val="28"/>
          <w:szCs w:val="28"/>
        </w:rPr>
        <w:br/>
        <w:t xml:space="preserve">деятельности системы образования </w:t>
      </w:r>
      <w:r w:rsidR="000F7D8E" w:rsidRPr="0002033B">
        <w:rPr>
          <w:sz w:val="28"/>
          <w:szCs w:val="28"/>
        </w:rPr>
        <w:t xml:space="preserve">Нижнегорского </w:t>
      </w:r>
      <w:r w:rsidRPr="0002033B">
        <w:rPr>
          <w:sz w:val="28"/>
          <w:szCs w:val="28"/>
        </w:rPr>
        <w:t>района, сформулировать задачи на предстоящий период,</w:t>
      </w:r>
      <w:r w:rsidR="000F7D8E" w:rsidRPr="0002033B">
        <w:rPr>
          <w:sz w:val="28"/>
          <w:szCs w:val="28"/>
        </w:rPr>
        <w:t xml:space="preserve"> </w:t>
      </w:r>
      <w:r w:rsidRPr="0002033B">
        <w:rPr>
          <w:sz w:val="28"/>
          <w:szCs w:val="28"/>
        </w:rPr>
        <w:t>определить</w:t>
      </w:r>
      <w:r w:rsidR="000F7D8E" w:rsidRPr="0002033B">
        <w:rPr>
          <w:sz w:val="28"/>
          <w:szCs w:val="28"/>
        </w:rPr>
        <w:t xml:space="preserve"> </w:t>
      </w:r>
      <w:r w:rsidRPr="0002033B">
        <w:rPr>
          <w:sz w:val="28"/>
          <w:szCs w:val="28"/>
        </w:rPr>
        <w:t>положительные моменты, обозначить проблемные точки,</w:t>
      </w:r>
      <w:r w:rsidR="000F7D8E" w:rsidRPr="0002033B">
        <w:rPr>
          <w:sz w:val="28"/>
          <w:szCs w:val="28"/>
        </w:rPr>
        <w:t xml:space="preserve"> </w:t>
      </w:r>
      <w:r w:rsidRPr="0002033B">
        <w:rPr>
          <w:sz w:val="28"/>
          <w:szCs w:val="28"/>
        </w:rPr>
        <w:t>требующие особого внимания и наметить перспективы в развитии.</w:t>
      </w:r>
    </w:p>
    <w:p w14:paraId="29EE63BB" w14:textId="63CE0F6C" w:rsidR="00756930" w:rsidRDefault="004429AD" w:rsidP="00BD2EE7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756930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командной слаженной работе нам удалось справиться с большинством трудностей и проблемами и завершить учебный год. К сожалению, нам не дано предугадать, с какими новыми напастями может встретиться в ближайшей перспективе человечество. Следовательно, перед лицом возможных вызовов и угроз надо научиться извлекать уроки, чтобы встречать их во всеоружии. </w:t>
      </w:r>
    </w:p>
    <w:p w14:paraId="60055119" w14:textId="1833571C" w:rsidR="00756930" w:rsidRPr="00756930" w:rsidRDefault="00756930" w:rsidP="0075693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756930">
        <w:rPr>
          <w:rFonts w:eastAsia="Calibri"/>
          <w:b/>
          <w:sz w:val="28"/>
          <w:szCs w:val="28"/>
          <w:lang w:eastAsia="en-US"/>
        </w:rPr>
        <w:t>Дошкольное образование.</w:t>
      </w:r>
    </w:p>
    <w:p w14:paraId="470505D9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>В 2021/2022 учебном году </w:t>
      </w:r>
      <w:r w:rsidRPr="00756930">
        <w:rPr>
          <w:spacing w:val="1"/>
          <w:sz w:val="28"/>
          <w:szCs w:val="28"/>
        </w:rPr>
        <w:t>сеть образовательных учреждений </w:t>
      </w:r>
      <w:r w:rsidRPr="00756930">
        <w:rPr>
          <w:spacing w:val="-1"/>
          <w:sz w:val="28"/>
          <w:szCs w:val="28"/>
        </w:rPr>
        <w:t>Нижнегорского района</w:t>
      </w:r>
      <w:r w:rsidRPr="00756930">
        <w:rPr>
          <w:sz w:val="28"/>
          <w:szCs w:val="28"/>
        </w:rPr>
        <w:t>, реализующие основную образовательную программу дошкольного образования, не изменилась. Всего воспитывалось и обучалось 1738 детей в возрасте от 0 до 7 лет, в том числе 283 ребенка в возрасте от 0 до 3 лет.</w:t>
      </w:r>
    </w:p>
    <w:p w14:paraId="26BE208A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>Для реализации Указов Президента Российской Федерации о мерах по реализации государственной политики в области образования по обеспечению достижения 100%-ной доступности дошкольного образования для детей в возрасте от 2 месяцев до 3 лет и от трех до семи лет  в Нижнегорском районе выполняются мероприятия по ликвидации очерёдности и созданию дополнительных мест для детей дошкольного возраста.</w:t>
      </w:r>
    </w:p>
    <w:p w14:paraId="66F30547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>В октябре 2021 года </w:t>
      </w:r>
      <w:r w:rsidRPr="00756930">
        <w:rPr>
          <w:spacing w:val="2"/>
          <w:sz w:val="28"/>
          <w:szCs w:val="28"/>
        </w:rPr>
        <w:t xml:space="preserve">в Ивановском сельском поселении после капитального ремонта </w:t>
      </w:r>
      <w:r w:rsidRPr="00756930">
        <w:rPr>
          <w:spacing w:val="1"/>
          <w:sz w:val="28"/>
          <w:szCs w:val="28"/>
        </w:rPr>
        <w:t>введено в эксплуатацию</w:t>
      </w:r>
      <w:r w:rsidRPr="00756930">
        <w:rPr>
          <w:spacing w:val="4"/>
          <w:sz w:val="28"/>
          <w:szCs w:val="28"/>
        </w:rPr>
        <w:t> </w:t>
      </w:r>
      <w:r w:rsidRPr="00756930">
        <w:rPr>
          <w:spacing w:val="2"/>
          <w:sz w:val="28"/>
          <w:szCs w:val="28"/>
        </w:rPr>
        <w:t>здание </w:t>
      </w:r>
      <w:r w:rsidRPr="00756930">
        <w:rPr>
          <w:sz w:val="28"/>
          <w:szCs w:val="28"/>
        </w:rPr>
        <w:t>МБДОУ Ивановский детский сад «Теремок» </w:t>
      </w:r>
      <w:r w:rsidRPr="00756930">
        <w:rPr>
          <w:spacing w:val="2"/>
          <w:sz w:val="28"/>
          <w:szCs w:val="28"/>
        </w:rPr>
        <w:t>на 180 мест</w:t>
      </w:r>
      <w:r w:rsidRPr="00756930">
        <w:rPr>
          <w:sz w:val="28"/>
          <w:szCs w:val="28"/>
        </w:rPr>
        <w:t xml:space="preserve">. В сентябре этого года планируется открытие групп детского сада в селе Жемчужина на 100 мест, функционирующих в режиме полного дня, </w:t>
      </w:r>
      <w:proofErr w:type="spellStart"/>
      <w:r w:rsidRPr="00756930">
        <w:rPr>
          <w:sz w:val="28"/>
          <w:szCs w:val="28"/>
        </w:rPr>
        <w:t>засчет</w:t>
      </w:r>
      <w:proofErr w:type="spellEnd"/>
      <w:r w:rsidRPr="00756930">
        <w:rPr>
          <w:sz w:val="28"/>
          <w:szCs w:val="28"/>
        </w:rPr>
        <w:t xml:space="preserve"> федерального бюджета в рамках Государственной программы </w:t>
      </w:r>
      <w:r w:rsidRPr="00756930">
        <w:rPr>
          <w:rFonts w:eastAsia="Calibri"/>
          <w:color w:val="000000"/>
          <w:sz w:val="28"/>
          <w:szCs w:val="28"/>
        </w:rPr>
        <w:lastRenderedPageBreak/>
        <w:t>Российской Федерации "Социально-экономическое развитие Республики Крым и г. Севастополя"</w:t>
      </w:r>
      <w:r w:rsidRPr="00756930">
        <w:rPr>
          <w:sz w:val="28"/>
          <w:szCs w:val="28"/>
        </w:rPr>
        <w:t>.</w:t>
      </w:r>
    </w:p>
    <w:p w14:paraId="141E6902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>Показатель доступности дошкольного образования для детей в возрасте от 2 месяцев до 3 лет составил 20%, в возрасте от 3 до 7 лет – 80%.</w:t>
      </w:r>
    </w:p>
    <w:p w14:paraId="6DAF4100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>При отсутствии возможности предоставления места в дошкольной образовательной организации, по желанию родителей, дети получали место в группе кратковременного пребывания. В настоящий момент функционирует 4 группы кратковременного пребывания с общей численностью - 52 ребенка.</w:t>
      </w:r>
    </w:p>
    <w:p w14:paraId="775D7D94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>Для реализации права детей с ограниченными возможностями здоровья на получение качественного образования в 6 дошкольных образовательных организациях функционировали 13 групп с инклюзивным обучением, в которых воспитывалось и обучалось 13 детей с ограниченными возможностями здоровья, в том числе 6 детей с инвалидностью.</w:t>
      </w:r>
    </w:p>
    <w:p w14:paraId="58A79C36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 xml:space="preserve">Проведение цикла мероприятий в дошкольных образовательных учреждениях, направлены на формирование у детей и их родителей семейных ценностей и здорового образа жизни, выявление и развитие талантов детей-дошкольников. </w:t>
      </w:r>
    </w:p>
    <w:p w14:paraId="3120B0CA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756930">
        <w:rPr>
          <w:sz w:val="28"/>
          <w:szCs w:val="28"/>
        </w:rPr>
        <w:t xml:space="preserve">На муниципальном уровне были проведены следующие мероприятия: </w:t>
      </w:r>
      <w:r w:rsidRPr="00756930">
        <w:rPr>
          <w:rFonts w:eastAsia="Calibri"/>
          <w:sz w:val="28"/>
          <w:szCs w:val="28"/>
          <w:lang w:eastAsia="en-US"/>
        </w:rPr>
        <w:t xml:space="preserve">муниципальный творческий конкурс «Осенние фантазии», муниципальный творческий конкурс «Мозаика культур Крыма», муниципальный творческий конкурс «Зимняя сказка», муниципальный конкурс педагогического мастерства «Ярмарка педагогических талантов», творческий Фестиваль-конкурс «Весенний звездопад». </w:t>
      </w:r>
    </w:p>
    <w:p w14:paraId="4E2B01CF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Дошкольные организации Нижнегорского района  принимали активное участие в муниципальных этапах Республиканских конкурсов: природоведческих исследовательских проектов «Первооткрыватель», конкурса рисунка «Мир глазами детей», Международного экологического форума «Зелёная планета», Всероссийского конкурса «Наши друзья 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Эколята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– за раздельный сбор отходов и повторное использование материалов», Всероссийского конкурса детского рисунка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Эколята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– друзья и защитники природы». </w:t>
      </w:r>
    </w:p>
    <w:p w14:paraId="62F14687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В муниципальном этапе Республиканского конкурса «Школа здоровья для маленьких крымчан» приняли участие 15 команд из 15 дошкольных образовательных организаций Нижнегорского района. Конкурс проводился в формате Спартакиады с участием семейных команд. Победители муниципального этапа – семья Хоменко из Нижнегорского детского сада «Росинка» вышли в финал Республиканского этапа конкурса и заняли почётное третье место.</w:t>
      </w:r>
    </w:p>
    <w:p w14:paraId="6A87FB6A" w14:textId="071EDD95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756930">
        <w:rPr>
          <w:rFonts w:eastAsia="Calibri"/>
          <w:b/>
          <w:sz w:val="28"/>
          <w:szCs w:val="28"/>
          <w:lang w:eastAsia="en-US"/>
        </w:rPr>
        <w:t>Общее образование.</w:t>
      </w:r>
    </w:p>
    <w:p w14:paraId="7DC5142E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ar-SA"/>
        </w:rPr>
      </w:pPr>
      <w:r w:rsidRPr="00756930">
        <w:rPr>
          <w:rFonts w:eastAsia="Calibri"/>
          <w:color w:val="000000"/>
          <w:sz w:val="28"/>
          <w:szCs w:val="28"/>
          <w:lang w:eastAsia="en-US"/>
        </w:rPr>
        <w:t xml:space="preserve">В 2021/2022 учебном году в 23 общеобразовательных учреждениях обучалось </w:t>
      </w:r>
      <w:r w:rsidRPr="00756930">
        <w:rPr>
          <w:rFonts w:eastAsia="Calibri"/>
          <w:sz w:val="28"/>
          <w:szCs w:val="28"/>
          <w:lang w:eastAsia="ar-SA"/>
        </w:rPr>
        <w:t>5030 человека.</w:t>
      </w:r>
    </w:p>
    <w:p w14:paraId="0CA42086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lastRenderedPageBreak/>
        <w:t>В</w:t>
      </w:r>
      <w:r w:rsidRPr="00756930">
        <w:rPr>
          <w:rFonts w:eastAsia="Calibri"/>
          <w:color w:val="000000"/>
          <w:sz w:val="28"/>
          <w:szCs w:val="28"/>
          <w:lang w:eastAsia="en-US"/>
        </w:rPr>
        <w:t xml:space="preserve"> общеобразовательных организациях в</w:t>
      </w:r>
      <w:r w:rsidRPr="00756930">
        <w:rPr>
          <w:rFonts w:eastAsia="Calibri"/>
          <w:sz w:val="28"/>
          <w:szCs w:val="28"/>
          <w:lang w:eastAsia="en-US"/>
        </w:rPr>
        <w:t xml:space="preserve">се учащиеся обучаются в одну смену с </w:t>
      </w:r>
      <w:r w:rsidRPr="00756930">
        <w:rPr>
          <w:rFonts w:eastAsia="Calibri"/>
          <w:color w:val="000000"/>
          <w:sz w:val="28"/>
          <w:szCs w:val="28"/>
          <w:lang w:eastAsia="en-US"/>
        </w:rPr>
        <w:t>использованием очной формы обучения.</w:t>
      </w:r>
    </w:p>
    <w:p w14:paraId="0F80793E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С целью создания условий для обеспечения реализации права на образование граждан с ограниченными возможностями здоровья в 13 (2020/2021 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уч.году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– 14) общеобразовательных организациях обеспечена работа  41 (2020/2021 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уч.году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– 45) классов с инклюзивным обучением для 58 (2020/2021уч.году – 53) детей с ограниченными возможностями здоровья, в том числе 9 (2020/2021 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уч.году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– 11) детей с инвалидностью. </w:t>
      </w:r>
    </w:p>
    <w:p w14:paraId="4EB7FAB7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По медицинским показаниям для 139 (2020/2021 </w:t>
      </w:r>
      <w:proofErr w:type="spellStart"/>
      <w:proofErr w:type="gramStart"/>
      <w:r w:rsidRPr="00756930">
        <w:rPr>
          <w:rFonts w:eastAsia="Calibri"/>
          <w:sz w:val="28"/>
          <w:szCs w:val="28"/>
          <w:lang w:eastAsia="en-US"/>
        </w:rPr>
        <w:t>уч.году</w:t>
      </w:r>
      <w:proofErr w:type="spellEnd"/>
      <w:proofErr w:type="gramEnd"/>
      <w:r w:rsidRPr="00756930">
        <w:rPr>
          <w:rFonts w:eastAsia="Calibri"/>
          <w:sz w:val="28"/>
          <w:szCs w:val="28"/>
          <w:lang w:eastAsia="en-US"/>
        </w:rPr>
        <w:t xml:space="preserve"> – 122) детей организовано обучение на дому. </w:t>
      </w:r>
      <w:r w:rsidRPr="00756930">
        <w:rPr>
          <w:rFonts w:eastAsia="Calibri"/>
          <w:color w:val="000000"/>
          <w:sz w:val="28"/>
          <w:szCs w:val="28"/>
          <w:lang w:eastAsia="en-US"/>
        </w:rPr>
        <w:t>Следует отметить регулярный рост детей с ограниченными возможностями здоровья, требующий особых условий обучения и воспитания.</w:t>
      </w:r>
    </w:p>
    <w:p w14:paraId="031A2B5B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В форме семейного образования обучалось 35 ребенка, на самообразовании - 34 </w:t>
      </w:r>
      <w:proofErr w:type="gramStart"/>
      <w:r w:rsidRPr="00756930">
        <w:rPr>
          <w:rFonts w:eastAsia="Calibri"/>
          <w:sz w:val="28"/>
          <w:szCs w:val="28"/>
          <w:lang w:eastAsia="en-US"/>
        </w:rPr>
        <w:t>обучающихся,  из</w:t>
      </w:r>
      <w:proofErr w:type="gramEnd"/>
      <w:r w:rsidRPr="00756930">
        <w:rPr>
          <w:rFonts w:eastAsia="Calibri"/>
          <w:sz w:val="28"/>
          <w:szCs w:val="28"/>
          <w:lang w:eastAsia="en-US"/>
        </w:rPr>
        <w:t xml:space="preserve"> них 27 и 28 детей соответственно проходили промежуточную и государственную итоговую аттестацию в общеобразовательных учреждениях Нижнегорского района. Остальные обучающиеся выбирают для сдачи промежуточной аттестации частные платные общеобразовательные учреждения в других субъектах Российской Федерации.</w:t>
      </w:r>
    </w:p>
    <w:p w14:paraId="1DFDF29D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ar-SA"/>
        </w:rPr>
      </w:pPr>
      <w:r w:rsidRPr="00756930">
        <w:rPr>
          <w:rFonts w:eastAsia="Calibri"/>
          <w:sz w:val="28"/>
          <w:szCs w:val="28"/>
          <w:lang w:eastAsia="ar-SA"/>
        </w:rPr>
        <w:t xml:space="preserve">По сравнению с прошлыми учебными годами в 2021/2022 учебном году количество детей, охваченных профильным обучением, увеличилось и составило 172 обучающихся. В МБОУ «Нижнегорская школа-лицей №1» было организовано обучение по </w:t>
      </w:r>
      <w:r w:rsidRPr="00756930">
        <w:rPr>
          <w:rFonts w:eastAsia="MS Mincho"/>
          <w:sz w:val="28"/>
          <w:szCs w:val="28"/>
          <w:lang w:eastAsia="en-US"/>
        </w:rPr>
        <w:t xml:space="preserve">естественно-научному (30 обучающихся) </w:t>
      </w:r>
      <w:r w:rsidRPr="00756930">
        <w:rPr>
          <w:rFonts w:eastAsia="Calibri"/>
          <w:sz w:val="28"/>
          <w:szCs w:val="28"/>
          <w:lang w:eastAsia="ar-SA"/>
        </w:rPr>
        <w:t>и гуманитарному профилю (41 обучающийся), в МБОУ «Нижнегорская СОШ № 2» - по естественно-научному (12 человек), технологическому (7 человек), социально-экономическому (18 человек), в МБОУ «Нижнегорская школа - гимназия» - по гуманитарному профилю (44 обучающихся), в МБОУ «</w:t>
      </w:r>
      <w:proofErr w:type="spellStart"/>
      <w:r w:rsidRPr="00756930">
        <w:rPr>
          <w:rFonts w:eastAsia="Calibri"/>
          <w:sz w:val="28"/>
          <w:szCs w:val="28"/>
          <w:lang w:eastAsia="ar-SA"/>
        </w:rPr>
        <w:t>Дрофинская</w:t>
      </w:r>
      <w:proofErr w:type="spellEnd"/>
      <w:r w:rsidRPr="00756930">
        <w:rPr>
          <w:rFonts w:eastAsia="Calibri"/>
          <w:sz w:val="28"/>
          <w:szCs w:val="28"/>
          <w:lang w:eastAsia="ar-SA"/>
        </w:rPr>
        <w:t xml:space="preserve"> СОШ» - по технологическому профилю (3 человека), МБОУ «</w:t>
      </w:r>
      <w:proofErr w:type="spellStart"/>
      <w:r w:rsidRPr="00756930">
        <w:rPr>
          <w:rFonts w:eastAsia="Calibri"/>
          <w:sz w:val="28"/>
          <w:szCs w:val="28"/>
          <w:lang w:eastAsia="ar-SA"/>
        </w:rPr>
        <w:t>Зоркинская</w:t>
      </w:r>
      <w:proofErr w:type="spellEnd"/>
      <w:r w:rsidRPr="00756930">
        <w:rPr>
          <w:rFonts w:eastAsia="Calibri"/>
          <w:sz w:val="28"/>
          <w:szCs w:val="28"/>
          <w:lang w:eastAsia="ar-SA"/>
        </w:rPr>
        <w:t xml:space="preserve"> СОШДС» - по естественно-научному (8 человек), МБОУ «Чкаловская СОШ» по естественно-научному (9 человек). </w:t>
      </w:r>
    </w:p>
    <w:p w14:paraId="32513F7D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sz w:val="28"/>
          <w:szCs w:val="28"/>
        </w:rPr>
        <w:t>С целью осуществления эффективного взаимодействия образовательных организаций общего и профессионального образования в рамках сетевого взаимодействия с сентября 2021 года в районе реализуются проекты предпрофессионального образования "Инженерный класс" на базе МБОУ «Нижнегорская СОШ № 2», «Аграрный класс» на базе МБОУ «</w:t>
      </w:r>
      <w:proofErr w:type="spellStart"/>
      <w:r w:rsidRPr="00756930">
        <w:rPr>
          <w:sz w:val="28"/>
          <w:szCs w:val="28"/>
        </w:rPr>
        <w:t>Зоркинская</w:t>
      </w:r>
      <w:proofErr w:type="spellEnd"/>
      <w:r w:rsidRPr="00756930">
        <w:rPr>
          <w:sz w:val="28"/>
          <w:szCs w:val="28"/>
        </w:rPr>
        <w:t xml:space="preserve"> СОШДС», МБОУ «</w:t>
      </w:r>
      <w:proofErr w:type="spellStart"/>
      <w:r w:rsidRPr="00756930">
        <w:rPr>
          <w:sz w:val="28"/>
          <w:szCs w:val="28"/>
        </w:rPr>
        <w:t>Косточковская</w:t>
      </w:r>
      <w:proofErr w:type="spellEnd"/>
      <w:r w:rsidRPr="00756930">
        <w:rPr>
          <w:sz w:val="28"/>
          <w:szCs w:val="28"/>
        </w:rPr>
        <w:t xml:space="preserve"> СОШ», МБОУ «Чкаловская СОШ». Заключены договоры о сетевом взаимодействии с Государственным бюджетным образовательным учреждением высшего образования Республики Крым «Крымский инженерно-педагогический университет имени </w:t>
      </w:r>
      <w:proofErr w:type="spellStart"/>
      <w:r w:rsidRPr="00756930">
        <w:rPr>
          <w:sz w:val="28"/>
          <w:szCs w:val="28"/>
        </w:rPr>
        <w:t>Февзи</w:t>
      </w:r>
      <w:proofErr w:type="spellEnd"/>
      <w:r w:rsidRPr="00756930">
        <w:rPr>
          <w:sz w:val="28"/>
          <w:szCs w:val="28"/>
        </w:rPr>
        <w:t xml:space="preserve"> Якубова», Федеральным государственным автономным образовательным учреждением </w:t>
      </w:r>
      <w:r w:rsidRPr="00756930">
        <w:rPr>
          <w:sz w:val="28"/>
          <w:szCs w:val="28"/>
        </w:rPr>
        <w:lastRenderedPageBreak/>
        <w:t xml:space="preserve">высшего образования «Крымский федеральный университет имени </w:t>
      </w:r>
      <w:proofErr w:type="spellStart"/>
      <w:r w:rsidRPr="00756930">
        <w:rPr>
          <w:sz w:val="28"/>
          <w:szCs w:val="28"/>
        </w:rPr>
        <w:t>В.И.Вернадского</w:t>
      </w:r>
      <w:proofErr w:type="spellEnd"/>
      <w:r w:rsidRPr="00756930">
        <w:rPr>
          <w:sz w:val="28"/>
          <w:szCs w:val="28"/>
        </w:rPr>
        <w:t>».</w:t>
      </w:r>
    </w:p>
    <w:p w14:paraId="71FD6FB4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sz w:val="28"/>
          <w:szCs w:val="28"/>
        </w:rPr>
        <w:t>В районе реализуются Региональные инновационные проекты:</w:t>
      </w:r>
    </w:p>
    <w:p w14:paraId="22B34FAB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sz w:val="28"/>
          <w:szCs w:val="28"/>
        </w:rPr>
        <w:t>- в МБОУ «Садовская СОШ» в течение 2017-2022 года по теме: «Школьный медиацентр в процессе информатизации образовательного учреждения»,</w:t>
      </w:r>
    </w:p>
    <w:p w14:paraId="54040F96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sz w:val="28"/>
          <w:szCs w:val="28"/>
        </w:rPr>
        <w:t>- в МБОУ «Ивановская СОШ» по теме: «Школьный музей творческого наследия В.И. Даля как платформа для формирования речевого мастерства, культуры, патриотизма обучающихся»,</w:t>
      </w:r>
    </w:p>
    <w:p w14:paraId="3AD6DDBC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ar-SA"/>
        </w:rPr>
      </w:pPr>
      <w:r w:rsidRPr="00756930">
        <w:rPr>
          <w:sz w:val="28"/>
          <w:szCs w:val="28"/>
        </w:rPr>
        <w:t>- в МБОУ «Нижнегорская школа – лицей №1» и «Нижнегорская СОШ №2» «Курчатовский класс».</w:t>
      </w:r>
    </w:p>
    <w:p w14:paraId="600552E1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В районе не функционируют школы и классы с крымскотатарским, украинским языком обучения. Однако в школах с русским языком обучения организовано изучение родных языков в различных формах для 1147 детей. Количество детей, изучающих крымскотатарский язык, по сравнению с прошлым годом незначительно </w:t>
      </w:r>
      <w:proofErr w:type="gramStart"/>
      <w:r w:rsidRPr="00756930">
        <w:rPr>
          <w:rFonts w:eastAsia="Calibri"/>
          <w:sz w:val="28"/>
          <w:szCs w:val="28"/>
          <w:lang w:eastAsia="en-US"/>
        </w:rPr>
        <w:t>увеличилось  с</w:t>
      </w:r>
      <w:proofErr w:type="gramEnd"/>
      <w:r w:rsidRPr="00756930">
        <w:rPr>
          <w:rFonts w:eastAsia="Calibri"/>
          <w:sz w:val="28"/>
          <w:szCs w:val="28"/>
          <w:lang w:eastAsia="en-US"/>
        </w:rPr>
        <w:t xml:space="preserve"> 1101 до 1107, а украинский – уменьшилось с 153 детей до 40 детей. </w:t>
      </w:r>
    </w:p>
    <w:p w14:paraId="47497CEC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ar-SA"/>
        </w:rPr>
      </w:pPr>
      <w:r w:rsidRPr="00756930">
        <w:rPr>
          <w:rFonts w:eastAsia="Calibri"/>
          <w:sz w:val="28"/>
          <w:szCs w:val="28"/>
          <w:lang w:eastAsia="ar-SA"/>
        </w:rPr>
        <w:t>С целью предоставления обучающимся, проживающим в сельской местности, возможности реализации конституционного права на получение образования организован бесплатный подвоз 1081 учащихся из 40 населённых пунктов в 19 школ и обратно домой. Перевозку осуществляют 19 автотранспортных средств, из которых 18 школьные автобусы. В прошедшем учебном году новых школьных автобусов не получено.</w:t>
      </w:r>
    </w:p>
    <w:p w14:paraId="694A34E3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ar-SA"/>
        </w:rPr>
      </w:pPr>
      <w:r w:rsidRPr="00756930">
        <w:rPr>
          <w:rFonts w:eastAsia="Calibri"/>
          <w:sz w:val="28"/>
          <w:szCs w:val="28"/>
          <w:lang w:eastAsia="ar-SA"/>
        </w:rPr>
        <w:t>Сохранены взятые обязательства по организации бесплатного горячего питания учащихся 1-4 классов. За счет средств бюджета Республики Крым были обеспечены бесплатным одноразовым горячим питанием (завтрак) 577 учащихся 1-4 классов,</w:t>
      </w:r>
      <w:r w:rsidRPr="00756930">
        <w:rPr>
          <w:rFonts w:eastAsia="Calibri"/>
          <w:sz w:val="28"/>
          <w:szCs w:val="28"/>
          <w:lang w:eastAsia="en-US"/>
        </w:rPr>
        <w:t xml:space="preserve"> за счет средств из федерального бюджета - 1598 человек</w:t>
      </w:r>
      <w:r w:rsidRPr="00756930">
        <w:rPr>
          <w:rFonts w:eastAsia="Calibri"/>
          <w:sz w:val="28"/>
          <w:szCs w:val="28"/>
          <w:lang w:eastAsia="ar-SA"/>
        </w:rPr>
        <w:t xml:space="preserve">. </w:t>
      </w:r>
    </w:p>
    <w:p w14:paraId="5EDBC96C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ar-SA"/>
        </w:rPr>
        <w:t>1805 д</w:t>
      </w:r>
      <w:r w:rsidRPr="00756930">
        <w:rPr>
          <w:rFonts w:eastAsia="Calibri"/>
          <w:sz w:val="28"/>
          <w:szCs w:val="28"/>
          <w:lang w:eastAsia="en-US"/>
        </w:rPr>
        <w:t xml:space="preserve">етей льготных категорий обеспечены горячим питанием за счет средств бюджета муниципального образования. </w:t>
      </w:r>
    </w:p>
    <w:p w14:paraId="30CB0FB9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bCs/>
          <w:iCs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Взамен бесплатного горячего питания </w:t>
      </w:r>
      <w:r w:rsidRPr="00756930">
        <w:rPr>
          <w:rFonts w:eastAsia="Calibri"/>
          <w:bCs/>
          <w:iCs/>
          <w:sz w:val="28"/>
          <w:szCs w:val="28"/>
          <w:lang w:eastAsia="en-US"/>
        </w:rPr>
        <w:t>детям с ограниченными возможностями здоровья, а также детям – инвалидам, имеющим статус обучающихся с ограниченными возможностями здоровья, получающим образование на дому, выплачивалась денежная компенсация.</w:t>
      </w:r>
    </w:p>
    <w:p w14:paraId="7926FDBA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bCs/>
          <w:iCs/>
          <w:sz w:val="28"/>
          <w:szCs w:val="28"/>
          <w:lang w:eastAsia="en-US"/>
        </w:rPr>
      </w:pPr>
      <w:r w:rsidRPr="00756930">
        <w:rPr>
          <w:rFonts w:eastAsia="Calibri"/>
          <w:bCs/>
          <w:iCs/>
          <w:sz w:val="28"/>
          <w:szCs w:val="28"/>
          <w:lang w:eastAsia="en-US"/>
        </w:rPr>
        <w:t>В МБОУ «Ивановская СОШ» в 2021 году было приобретено здание модульного пищеблока, что позволило увеличить долю общеобразовательных учреждений, имеющих собственную столовую, до 100%.</w:t>
      </w:r>
    </w:p>
    <w:p w14:paraId="67E0BA62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С 2021 года все общеобразовательные учреждения Нижнегорского района используют электронный журнал. Платную версию, которая увеличивает возможность использование электронного журнала, подключили 18 общеобразовательных учреждений.</w:t>
      </w:r>
    </w:p>
    <w:p w14:paraId="335B3E82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bCs/>
          <w:iCs/>
          <w:sz w:val="28"/>
          <w:szCs w:val="28"/>
          <w:lang w:eastAsia="en-US"/>
        </w:rPr>
      </w:pPr>
      <w:r w:rsidRPr="00756930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С целью совершенствования условий для повышения качества образования в общеобразовательных учреждениях,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образования, а также практической отработки учебного материала по учебным предметам «Физика», «Химия», «Биология» в Нижнегорском районе продолжает реализовываться региональный проект «Современная школа» национального проекта «Образование». </w:t>
      </w:r>
    </w:p>
    <w:p w14:paraId="4E79D333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bCs/>
          <w:iCs/>
          <w:sz w:val="28"/>
          <w:szCs w:val="28"/>
          <w:lang w:eastAsia="en-US"/>
        </w:rPr>
      </w:pPr>
      <w:r w:rsidRPr="00756930">
        <w:rPr>
          <w:rFonts w:eastAsia="Calibri"/>
          <w:bCs/>
          <w:iCs/>
          <w:sz w:val="28"/>
          <w:szCs w:val="28"/>
          <w:lang w:eastAsia="en-US"/>
        </w:rPr>
        <w:t>С 01 сентября 2021 года созданы и функционируют Центры образования естественно-научной и технологической направленностей «Точка роста» в МБОУ «</w:t>
      </w:r>
      <w:proofErr w:type="spellStart"/>
      <w:r w:rsidRPr="00756930">
        <w:rPr>
          <w:rFonts w:eastAsia="Calibri"/>
          <w:bCs/>
          <w:iCs/>
          <w:sz w:val="28"/>
          <w:szCs w:val="28"/>
          <w:lang w:eastAsia="en-US"/>
        </w:rPr>
        <w:t>Жемчужинская</w:t>
      </w:r>
      <w:proofErr w:type="spellEnd"/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 СОШДС» и «</w:t>
      </w:r>
      <w:proofErr w:type="spellStart"/>
      <w:r w:rsidRPr="00756930">
        <w:rPr>
          <w:rFonts w:eastAsia="Calibri"/>
          <w:bCs/>
          <w:iCs/>
          <w:sz w:val="28"/>
          <w:szCs w:val="28"/>
          <w:lang w:eastAsia="en-US"/>
        </w:rPr>
        <w:t>Зоркинская</w:t>
      </w:r>
      <w:proofErr w:type="spellEnd"/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 СОШДС». В настоящий период завершены работы по ремонту кабинетов Центров еще в трех общеобразовательных учреждениях: МБОУ «Ивановская СОШ», МБОУ «</w:t>
      </w:r>
      <w:proofErr w:type="spellStart"/>
      <w:r w:rsidRPr="00756930">
        <w:rPr>
          <w:rFonts w:eastAsia="Calibri"/>
          <w:bCs/>
          <w:iCs/>
          <w:sz w:val="28"/>
          <w:szCs w:val="28"/>
          <w:lang w:eastAsia="en-US"/>
        </w:rPr>
        <w:t>Косточковская</w:t>
      </w:r>
      <w:proofErr w:type="spellEnd"/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 СОШ», МБОУ «</w:t>
      </w:r>
      <w:proofErr w:type="spellStart"/>
      <w:r w:rsidRPr="00756930">
        <w:rPr>
          <w:rFonts w:eastAsia="Calibri"/>
          <w:bCs/>
          <w:iCs/>
          <w:sz w:val="28"/>
          <w:szCs w:val="28"/>
          <w:lang w:eastAsia="en-US"/>
        </w:rPr>
        <w:t>Новогригорьевская</w:t>
      </w:r>
      <w:proofErr w:type="spellEnd"/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 СОШДС».</w:t>
      </w:r>
    </w:p>
    <w:p w14:paraId="32A81A6E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bCs/>
          <w:iCs/>
          <w:sz w:val="28"/>
          <w:szCs w:val="28"/>
          <w:lang w:eastAsia="en-US"/>
        </w:rPr>
      </w:pPr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Продолжает реализовываться мероприятие по созданию новых мест в образовательных организациях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«Образования». В 2022 году в рамках данного мероприятия получено оборудование для 10 общеобразовательных учреждений (МБОУ </w:t>
      </w:r>
      <w:r w:rsidRPr="00756930">
        <w:rPr>
          <w:rFonts w:eastAsia="Calibri"/>
          <w:sz w:val="28"/>
          <w:szCs w:val="28"/>
          <w:lang w:eastAsia="en-US"/>
        </w:rPr>
        <w:t>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Акимовская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СОШ», </w:t>
      </w:r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МБОУ </w:t>
      </w:r>
      <w:r w:rsidRPr="00756930">
        <w:rPr>
          <w:rFonts w:eastAsia="Calibri"/>
          <w:sz w:val="28"/>
          <w:szCs w:val="28"/>
          <w:lang w:eastAsia="en-US"/>
        </w:rPr>
        <w:t>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Дрофинская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СОШ», </w:t>
      </w:r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МБОУ </w:t>
      </w:r>
      <w:r w:rsidRPr="00756930">
        <w:rPr>
          <w:rFonts w:eastAsia="Calibri"/>
          <w:sz w:val="28"/>
          <w:szCs w:val="28"/>
          <w:lang w:eastAsia="en-US"/>
        </w:rPr>
        <w:t>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Пшеничненская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СОШ», МБОУ  «Михайловская СОШ», МБОУ «Емельяновская СОШ», 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Лиственская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СОШ», МБОУ «Нижнегорская школа-гимназия»,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Червоновская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СОШДС»,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Новогригорьевская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СОШДС»,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Уваровская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СОШДС») по </w:t>
      </w:r>
      <w:r w:rsidRPr="00756930">
        <w:rPr>
          <w:rFonts w:eastAsia="Calibri"/>
          <w:bCs/>
          <w:iCs/>
          <w:sz w:val="28"/>
          <w:szCs w:val="28"/>
          <w:lang w:eastAsia="en-US"/>
        </w:rPr>
        <w:t>художественной, физкультурно-спортивной, туристско-краеведческой направленностям.</w:t>
      </w:r>
    </w:p>
    <w:p w14:paraId="760AABB3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bCs/>
          <w:iCs/>
          <w:sz w:val="28"/>
          <w:szCs w:val="28"/>
          <w:lang w:eastAsia="en-US"/>
        </w:rPr>
      </w:pPr>
      <w:r w:rsidRPr="00756930">
        <w:rPr>
          <w:rFonts w:eastAsia="Calibri"/>
          <w:bCs/>
          <w:iCs/>
          <w:sz w:val="28"/>
          <w:szCs w:val="28"/>
          <w:lang w:eastAsia="en-US"/>
        </w:rPr>
        <w:t>По итогам проведения Республиканского конкурса «Уютный класс» при участии Торговой Маркой «</w:t>
      </w:r>
      <w:proofErr w:type="spellStart"/>
      <w:r w:rsidRPr="00756930">
        <w:rPr>
          <w:rFonts w:eastAsia="Calibri"/>
          <w:bCs/>
          <w:iCs/>
          <w:sz w:val="28"/>
          <w:szCs w:val="28"/>
          <w:lang w:eastAsia="en-US"/>
        </w:rPr>
        <w:t>Скворцово</w:t>
      </w:r>
      <w:proofErr w:type="spellEnd"/>
      <w:r w:rsidRPr="00756930">
        <w:rPr>
          <w:rFonts w:eastAsia="Calibri"/>
          <w:bCs/>
          <w:iCs/>
          <w:sz w:val="28"/>
          <w:szCs w:val="28"/>
          <w:lang w:eastAsia="en-US"/>
        </w:rPr>
        <w:t>» 4 общеобразовательных учреждения стали победителями и получили комплекты мебели для классных комнат (МБОУ «Ивановская СОШ», МБОУ «</w:t>
      </w:r>
      <w:proofErr w:type="spellStart"/>
      <w:r w:rsidRPr="00756930">
        <w:rPr>
          <w:rFonts w:eastAsia="Calibri"/>
          <w:bCs/>
          <w:iCs/>
          <w:sz w:val="28"/>
          <w:szCs w:val="28"/>
          <w:lang w:eastAsia="en-US"/>
        </w:rPr>
        <w:t>Уваровская</w:t>
      </w:r>
      <w:proofErr w:type="spellEnd"/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 СОШДС», МБОУ «</w:t>
      </w:r>
      <w:proofErr w:type="spellStart"/>
      <w:r w:rsidRPr="00756930">
        <w:rPr>
          <w:rFonts w:eastAsia="Calibri"/>
          <w:bCs/>
          <w:iCs/>
          <w:sz w:val="28"/>
          <w:szCs w:val="28"/>
          <w:lang w:eastAsia="en-US"/>
        </w:rPr>
        <w:t>Акимовская</w:t>
      </w:r>
      <w:proofErr w:type="spellEnd"/>
      <w:r w:rsidRPr="00756930">
        <w:rPr>
          <w:rFonts w:eastAsia="Calibri"/>
          <w:bCs/>
          <w:iCs/>
          <w:sz w:val="28"/>
          <w:szCs w:val="28"/>
          <w:lang w:eastAsia="en-US"/>
        </w:rPr>
        <w:t xml:space="preserve"> СОШ», МБОУ «Садовская СОШ»).</w:t>
      </w:r>
    </w:p>
    <w:p w14:paraId="1269E5A5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  <w:shd w:val="clear" w:color="auto" w:fill="FFFFFF"/>
        </w:rPr>
      </w:pPr>
      <w:r w:rsidRPr="00756930">
        <w:rPr>
          <w:sz w:val="28"/>
          <w:szCs w:val="28"/>
          <w:shd w:val="clear" w:color="auto" w:fill="FFFFFF"/>
        </w:rPr>
        <w:t xml:space="preserve">В муниципальном этапе Всероссийской олимпиады школьников участниками стали 650 человек, Награждены дипломами победителей и призеров 290 участников. 23 обучающихся приняли участие в региональном этапе </w:t>
      </w:r>
      <w:proofErr w:type="spellStart"/>
      <w:r w:rsidRPr="00756930">
        <w:rPr>
          <w:sz w:val="28"/>
          <w:szCs w:val="28"/>
          <w:shd w:val="clear" w:color="auto" w:fill="FFFFFF"/>
        </w:rPr>
        <w:t>ВсОШ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по разным предметам. Из них 2 стали победителями (МБОУ «</w:t>
      </w:r>
      <w:proofErr w:type="spellStart"/>
      <w:r w:rsidRPr="00756930">
        <w:rPr>
          <w:sz w:val="28"/>
          <w:szCs w:val="28"/>
          <w:shd w:val="clear" w:color="auto" w:fill="FFFFFF"/>
        </w:rPr>
        <w:t>Уваровская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СОШДС» по экологии и МБОУ «</w:t>
      </w:r>
      <w:proofErr w:type="spellStart"/>
      <w:r w:rsidRPr="00756930">
        <w:rPr>
          <w:sz w:val="28"/>
          <w:szCs w:val="28"/>
          <w:shd w:val="clear" w:color="auto" w:fill="FFFFFF"/>
        </w:rPr>
        <w:t>Дрофинская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СОШ» по крымскотатарскому языку и литературе) и 4  призёрами (МБОУ «Нижнегорская СОШ № 2» по английскому языку, МБОУ «Нижнегорская школа-лицей №1» по физике, экономике, биологии).</w:t>
      </w:r>
    </w:p>
    <w:p w14:paraId="039BA8E9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  <w:shd w:val="clear" w:color="auto" w:fill="FFFFFF"/>
        </w:rPr>
      </w:pPr>
      <w:r w:rsidRPr="00756930">
        <w:rPr>
          <w:sz w:val="28"/>
          <w:szCs w:val="28"/>
          <w:shd w:val="clear" w:color="auto" w:fill="FFFFFF"/>
        </w:rPr>
        <w:t xml:space="preserve">Для участия во II этапе Республиканского конкурса-защиты научно-исследовательских работ МАН «Искатель» были направлены 17 работ (в 2020/21 </w:t>
      </w:r>
      <w:proofErr w:type="spellStart"/>
      <w:r w:rsidRPr="00756930">
        <w:rPr>
          <w:sz w:val="28"/>
          <w:szCs w:val="28"/>
          <w:shd w:val="clear" w:color="auto" w:fill="FFFFFF"/>
        </w:rPr>
        <w:lastRenderedPageBreak/>
        <w:t>уч.году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- 13 работ), на защиту были приглашены 16 обучающихся (в 2020/2021 </w:t>
      </w:r>
      <w:proofErr w:type="spellStart"/>
      <w:r w:rsidRPr="00756930">
        <w:rPr>
          <w:sz w:val="28"/>
          <w:szCs w:val="28"/>
          <w:shd w:val="clear" w:color="auto" w:fill="FFFFFF"/>
        </w:rPr>
        <w:t>уч.году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– 12 обучающихся). По итогам участия во </w:t>
      </w:r>
      <w:r w:rsidRPr="00756930">
        <w:rPr>
          <w:sz w:val="28"/>
          <w:szCs w:val="28"/>
          <w:shd w:val="clear" w:color="auto" w:fill="FFFFFF"/>
          <w:lang w:val="en-US"/>
        </w:rPr>
        <w:t>II</w:t>
      </w:r>
      <w:r w:rsidRPr="00756930">
        <w:rPr>
          <w:sz w:val="28"/>
          <w:szCs w:val="28"/>
          <w:shd w:val="clear" w:color="auto" w:fill="FFFFFF"/>
        </w:rPr>
        <w:t> этапе конкурса-защиты победителями и призерами</w:t>
      </w:r>
      <w:r w:rsidRPr="00756930">
        <w:rPr>
          <w:b/>
          <w:bCs/>
          <w:sz w:val="28"/>
          <w:szCs w:val="28"/>
        </w:rPr>
        <w:t> </w:t>
      </w:r>
      <w:r w:rsidRPr="00756930">
        <w:rPr>
          <w:sz w:val="28"/>
          <w:szCs w:val="28"/>
        </w:rPr>
        <w:t>стали 6 </w:t>
      </w:r>
      <w:r w:rsidRPr="00756930">
        <w:rPr>
          <w:sz w:val="28"/>
          <w:szCs w:val="28"/>
          <w:shd w:val="clear" w:color="auto" w:fill="FFFFFF"/>
        </w:rPr>
        <w:t>участников (МБОУ «</w:t>
      </w:r>
      <w:proofErr w:type="spellStart"/>
      <w:r w:rsidRPr="00756930">
        <w:rPr>
          <w:sz w:val="28"/>
          <w:szCs w:val="28"/>
          <w:shd w:val="clear" w:color="auto" w:fill="FFFFFF"/>
        </w:rPr>
        <w:t>Уваровская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СОШДС» (экспериментальная физика), МБОУ «Нижнегорская ШГ» (информационные системы), МБОУ «</w:t>
      </w:r>
      <w:proofErr w:type="spellStart"/>
      <w:r w:rsidRPr="00756930">
        <w:rPr>
          <w:sz w:val="28"/>
          <w:szCs w:val="28"/>
          <w:shd w:val="clear" w:color="auto" w:fill="FFFFFF"/>
        </w:rPr>
        <w:t>Изобильненская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СОШДС» (</w:t>
      </w:r>
      <w:proofErr w:type="spellStart"/>
      <w:r w:rsidRPr="00756930">
        <w:rPr>
          <w:sz w:val="28"/>
          <w:szCs w:val="28"/>
          <w:shd w:val="clear" w:color="auto" w:fill="FFFFFF"/>
        </w:rPr>
        <w:t>историческон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краеведение), МБОУ «Нижнегорская ШЛ №1» (технологии программирования), МБОУ «</w:t>
      </w:r>
      <w:proofErr w:type="spellStart"/>
      <w:r w:rsidRPr="00756930">
        <w:rPr>
          <w:sz w:val="28"/>
          <w:szCs w:val="28"/>
          <w:shd w:val="clear" w:color="auto" w:fill="FFFFFF"/>
        </w:rPr>
        <w:t>Зоркинская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СОШДС» (историческое краеведение), МБОУ ДО «ЦДЮТ» (агробиология)). По итогам проведения конкурса-защиты присвоено звание «Кандидат в действительные члены МАН» 6-ти обучающимся, «Действительный член МАН» - 3 участника.</w:t>
      </w:r>
    </w:p>
    <w:p w14:paraId="05ABAE71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sz w:val="28"/>
          <w:szCs w:val="28"/>
        </w:rPr>
        <w:t>В целом количество участий в различных конкурсных мероприятиях за 2021 год составило </w:t>
      </w:r>
      <w:r w:rsidRPr="00756930">
        <w:rPr>
          <w:bCs/>
          <w:sz w:val="28"/>
          <w:szCs w:val="28"/>
        </w:rPr>
        <w:t>7729</w:t>
      </w:r>
      <w:r w:rsidRPr="00756930">
        <w:rPr>
          <w:sz w:val="28"/>
          <w:szCs w:val="28"/>
        </w:rPr>
        <w:t xml:space="preserve"> обучающихся школ, </w:t>
      </w:r>
      <w:proofErr w:type="gramStart"/>
      <w:r w:rsidRPr="00756930">
        <w:rPr>
          <w:sz w:val="28"/>
          <w:szCs w:val="28"/>
        </w:rPr>
        <w:t>-  </w:t>
      </w:r>
      <w:r w:rsidRPr="00756930">
        <w:rPr>
          <w:bCs/>
          <w:sz w:val="28"/>
          <w:szCs w:val="28"/>
        </w:rPr>
        <w:t>273</w:t>
      </w:r>
      <w:proofErr w:type="gramEnd"/>
      <w:r w:rsidRPr="00756930">
        <w:rPr>
          <w:bCs/>
          <w:sz w:val="28"/>
          <w:szCs w:val="28"/>
        </w:rPr>
        <w:t> </w:t>
      </w:r>
      <w:r w:rsidRPr="00756930">
        <w:rPr>
          <w:sz w:val="28"/>
          <w:szCs w:val="28"/>
        </w:rPr>
        <w:t>участий воспитанников детских садов.</w:t>
      </w:r>
    </w:p>
    <w:p w14:paraId="264FD695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sz w:val="28"/>
          <w:szCs w:val="28"/>
        </w:rPr>
        <w:t>Общее количество обучающихся - победителей и призеров различных конкурсных мероприятий за 2021 год составило по школам </w:t>
      </w:r>
      <w:r w:rsidRPr="00756930">
        <w:rPr>
          <w:bCs/>
          <w:sz w:val="28"/>
          <w:szCs w:val="28"/>
        </w:rPr>
        <w:t>2469</w:t>
      </w:r>
      <w:r w:rsidRPr="00756930">
        <w:rPr>
          <w:sz w:val="28"/>
          <w:szCs w:val="28"/>
        </w:rPr>
        <w:t> обучающихся, по детским садам – </w:t>
      </w:r>
      <w:r w:rsidRPr="00756930">
        <w:rPr>
          <w:bCs/>
          <w:sz w:val="28"/>
          <w:szCs w:val="28"/>
        </w:rPr>
        <w:t>273</w:t>
      </w:r>
      <w:r w:rsidRPr="00756930">
        <w:rPr>
          <w:sz w:val="28"/>
          <w:szCs w:val="28"/>
        </w:rPr>
        <w:t>.</w:t>
      </w:r>
    </w:p>
    <w:p w14:paraId="5FE7C813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sz w:val="28"/>
          <w:szCs w:val="28"/>
        </w:rPr>
        <w:t xml:space="preserve">По итогам 2021/2022 учебного года, с целью поощрения талантливых и одарённых </w:t>
      </w:r>
      <w:proofErr w:type="gramStart"/>
      <w:r w:rsidRPr="00756930">
        <w:rPr>
          <w:sz w:val="28"/>
          <w:szCs w:val="28"/>
        </w:rPr>
        <w:t>детей </w:t>
      </w:r>
      <w:r w:rsidRPr="00756930">
        <w:rPr>
          <w:bCs/>
          <w:sz w:val="28"/>
          <w:szCs w:val="28"/>
        </w:rPr>
        <w:t xml:space="preserve"> 21</w:t>
      </w:r>
      <w:proofErr w:type="gramEnd"/>
      <w:r w:rsidRPr="00756930">
        <w:rPr>
          <w:sz w:val="28"/>
          <w:szCs w:val="28"/>
        </w:rPr>
        <w:t> учащийся общеобразовательных организаций будет получать стипендию Государственного Совета Республики Крым (в прошлом году — получали 19 обучающихся).</w:t>
      </w:r>
    </w:p>
    <w:p w14:paraId="59F378B6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sz w:val="28"/>
          <w:szCs w:val="28"/>
        </w:rPr>
        <w:t>В рамках реализации мероприятий федерального проекта «Современная школа» национального проекта «Образование» в 2021 году Нижнегорский район признан лучшим в Республике Крым по итогам федерального мониторинга механизмов управления качеством образования органов местного самоуправления муниципальных районов, городских и муниципальных округов.</w:t>
      </w:r>
    </w:p>
    <w:p w14:paraId="6C6AC8F6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sz w:val="28"/>
          <w:szCs w:val="28"/>
        </w:rPr>
        <w:t xml:space="preserve">Одним из критериев качественного образования является результат получения документов об образовании. </w:t>
      </w:r>
      <w:r w:rsidRPr="00756930">
        <w:rPr>
          <w:rFonts w:eastAsia="Calibri"/>
          <w:sz w:val="28"/>
          <w:szCs w:val="28"/>
          <w:lang w:eastAsia="en-US"/>
        </w:rPr>
        <w:t>По итогам проведения основного периода государственной итоговой аттестации в 2022 году получили аттестат об основном общем образовании 83% обучающийся 9-х классов, из которых 4,61% получили аттестаты об основном общем образовании с отличием.</w:t>
      </w:r>
    </w:p>
    <w:p w14:paraId="57AC8651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По итогам проведения ГИА-11 10 из 205 участников не получили аттестаты о среднем общем образовании. </w:t>
      </w:r>
    </w:p>
    <w:p w14:paraId="10A9C27F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Из 15 претендентов на получение медали «За особые успехи в учении» подтвердили свои знания и получили медали  12 обучающихся из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Дрофинская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 (1),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Лиственская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 (2),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Пшеничненская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 (1),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Акимовская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 (1),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Уваровская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СОШДС» (2), МБОУ «Нижнегорская ШГ» (3), «Нижнегорская СОШ № 2» (1),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Червоновская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СОШДС» (1). Что составляет 80% от общего числа претендентов и является хорошим результатом объективности оценивания наших обучающихся. </w:t>
      </w:r>
    </w:p>
    <w:p w14:paraId="5B973948" w14:textId="77777777" w:rsidR="00756930" w:rsidRPr="00756930" w:rsidRDefault="00756930" w:rsidP="00756930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lastRenderedPageBreak/>
        <w:t xml:space="preserve">Не получили медали претенденты из МБОУ «Нижнегорская ШГ» (1), МБОУ  «Михайловская СОШ» (1), МБОУ  « 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Червоновская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СОШДС» (1), так как не получили  70 баллов по русскому языку и математике профильного уровня и не менее минимального порога по предметам по выбору.</w:t>
      </w:r>
    </w:p>
    <w:p w14:paraId="0EBFD2CA" w14:textId="76EA7E9D" w:rsidR="00756930" w:rsidRPr="00756930" w:rsidRDefault="00756930" w:rsidP="00F129A9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Хотелось бы отметить, что в МБОУ «Емельяновская СОШ»,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Дрофинская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СОШ», МБОУ «</w:t>
      </w:r>
      <w:proofErr w:type="spellStart"/>
      <w:r w:rsidRPr="00756930">
        <w:rPr>
          <w:rFonts w:eastAsia="Calibri"/>
          <w:sz w:val="28"/>
          <w:szCs w:val="28"/>
          <w:lang w:eastAsia="en-US"/>
        </w:rPr>
        <w:t>Уваровская</w:t>
      </w:r>
      <w:proofErr w:type="spellEnd"/>
      <w:r w:rsidRPr="00756930">
        <w:rPr>
          <w:rFonts w:eastAsia="Calibri"/>
          <w:sz w:val="28"/>
          <w:szCs w:val="28"/>
          <w:lang w:eastAsia="en-US"/>
        </w:rPr>
        <w:t xml:space="preserve"> СОШДС» все выпускники 9-х и 11-х классов получили аттестаты об основном и среднем общем образовании в основной период проведения ГИА.</w:t>
      </w:r>
    </w:p>
    <w:p w14:paraId="3C4277F4" w14:textId="2BFE6642" w:rsidR="00756930" w:rsidRPr="00756930" w:rsidRDefault="00756930" w:rsidP="00BD2EE7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rPr>
          <w:rFonts w:eastAsia="Calibri"/>
          <w:b/>
          <w:bCs/>
          <w:color w:val="333333"/>
          <w:sz w:val="28"/>
          <w:szCs w:val="28"/>
          <w:lang w:eastAsia="en-US"/>
        </w:rPr>
      </w:pPr>
      <w:r w:rsidRPr="00756930">
        <w:rPr>
          <w:rFonts w:eastAsia="Calibri"/>
          <w:b/>
          <w:bCs/>
          <w:color w:val="333333"/>
          <w:sz w:val="28"/>
          <w:szCs w:val="28"/>
          <w:lang w:eastAsia="en-US"/>
        </w:rPr>
        <w:t xml:space="preserve"> Организация отдыха </w:t>
      </w:r>
      <w:proofErr w:type="gramStart"/>
      <w:r w:rsidRPr="00756930">
        <w:rPr>
          <w:rFonts w:eastAsia="Calibri"/>
          <w:b/>
          <w:bCs/>
          <w:color w:val="333333"/>
          <w:sz w:val="28"/>
          <w:szCs w:val="28"/>
          <w:lang w:eastAsia="en-US"/>
        </w:rPr>
        <w:t>и  оздоровления</w:t>
      </w:r>
      <w:proofErr w:type="gramEnd"/>
      <w:r w:rsidRPr="00756930">
        <w:rPr>
          <w:rFonts w:eastAsia="Calibri"/>
          <w:b/>
          <w:bCs/>
          <w:color w:val="333333"/>
          <w:sz w:val="28"/>
          <w:szCs w:val="28"/>
          <w:lang w:eastAsia="en-US"/>
        </w:rPr>
        <w:t xml:space="preserve"> детей.</w:t>
      </w:r>
    </w:p>
    <w:p w14:paraId="21D3C87E" w14:textId="77777777" w:rsidR="00F129A9" w:rsidRDefault="00756930" w:rsidP="00F129A9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ind w:firstLine="567"/>
        <w:rPr>
          <w:sz w:val="28"/>
          <w:szCs w:val="28"/>
        </w:rPr>
      </w:pPr>
      <w:r w:rsidRPr="00756930">
        <w:rPr>
          <w:rFonts w:eastAsia="Calibri"/>
          <w:color w:val="333333"/>
          <w:sz w:val="28"/>
          <w:szCs w:val="28"/>
          <w:lang w:eastAsia="en-US"/>
        </w:rPr>
        <w:t>Высокую социальную значимость в районе имеет организация отдыха и оздоровления детей. </w:t>
      </w:r>
      <w:r w:rsidRPr="00756930">
        <w:rPr>
          <w:sz w:val="28"/>
          <w:szCs w:val="28"/>
        </w:rPr>
        <w:t>Во исполнение п.4.2.2. Распоряжения Совета министров Республики Крым от 14.02.2022 №165-р «Об организации отдыха детей и их оздоровления в Республике Крым в 2022 году» администрацией Нижнегорского района проводятся мероприятия для обеспечения охвата различными формами отдыха и оздоровления детей школьного возраста, проживающих на территории муниципального образования Нижнегорский район Республики Крым, в том числе по категориям:</w:t>
      </w:r>
    </w:p>
    <w:p w14:paraId="3B52DD0C" w14:textId="77777777" w:rsidR="00F129A9" w:rsidRDefault="00756930" w:rsidP="00F129A9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100% детей-сирот и детей, оставшихся без попечения родителей;</w:t>
      </w:r>
    </w:p>
    <w:p w14:paraId="58631F84" w14:textId="4C0A1EF8" w:rsidR="00756930" w:rsidRPr="00756930" w:rsidRDefault="00756930" w:rsidP="00F129A9">
      <w:pPr>
        <w:pBdr>
          <w:top w:val="single" w:sz="4" w:space="1" w:color="FFFFFF"/>
          <w:left w:val="single" w:sz="4" w:space="0" w:color="FFFFFF"/>
          <w:bottom w:val="single" w:sz="4" w:space="15" w:color="FFFFFF"/>
          <w:right w:val="single" w:sz="4" w:space="0" w:color="FFFFFF"/>
        </w:pBd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не менее 70% детей из многодетных и малообеспеченных семей;</w:t>
      </w:r>
    </w:p>
    <w:p w14:paraId="6DBCF054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не менее 45% детей-инвалидов и детей с ограниченными возможностями здоровья;</w:t>
      </w:r>
    </w:p>
    <w:p w14:paraId="045CBD81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100</w:t>
      </w:r>
      <w:proofErr w:type="gramStart"/>
      <w:r w:rsidRPr="00756930">
        <w:rPr>
          <w:sz w:val="28"/>
          <w:szCs w:val="28"/>
        </w:rPr>
        <w:t>%  детей</w:t>
      </w:r>
      <w:proofErr w:type="gramEnd"/>
      <w:r w:rsidRPr="00756930">
        <w:rPr>
          <w:sz w:val="28"/>
          <w:szCs w:val="28"/>
        </w:rPr>
        <w:t>, состоящих на учете в комиссии по делам несовершеннолетних и в ПДН ОМВД России по Нижнегорскому району;</w:t>
      </w:r>
    </w:p>
    <w:p w14:paraId="74DEC26B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детей-жертв вооруженных и межнациональных конфликтов, экологических и техногенных катастроф, стихийных бедствий, в том числе Чернобыльской катастрофы;</w:t>
      </w:r>
    </w:p>
    <w:p w14:paraId="20D58ACB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 детей из семей беженцев и вынужденных переселенцев;</w:t>
      </w:r>
    </w:p>
    <w:p w14:paraId="3B3A5467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 детей-жертвы насилия;</w:t>
      </w:r>
    </w:p>
    <w:p w14:paraId="47C4D845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детей из неполных семей;</w:t>
      </w:r>
    </w:p>
    <w:p w14:paraId="65A9BBA3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 детей, родители которых погибли от несчастного случая на производстве или при выполнении служебных обязанностей;</w:t>
      </w:r>
    </w:p>
    <w:p w14:paraId="3B903D9F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 талантливых и одаренных дети – победители международных, всероссийских, республиканских, муниципальных конкурсов, соревнований, олимпиад, спартакиад, фестивалей и т.д.;</w:t>
      </w:r>
    </w:p>
    <w:p w14:paraId="2798DBB3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 отличника обучения;</w:t>
      </w:r>
    </w:p>
    <w:p w14:paraId="2E311AD3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 лидеров детских общественных организаций и ученического самоуправления;</w:t>
      </w:r>
    </w:p>
    <w:p w14:paraId="2CDEDE5B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 участников детских творческих коллективов и спортивных команд;</w:t>
      </w:r>
    </w:p>
    <w:p w14:paraId="7D050A65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–  детей работников агропромышленного комплекса и социальной сферы села;</w:t>
      </w:r>
    </w:p>
    <w:p w14:paraId="456CAD84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lastRenderedPageBreak/>
        <w:t xml:space="preserve">– детей, находящиеся в трудной жизненной ситуации (т.е. дети с отклонениями в поведении;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дети, оказавшиеся в экстремальных условиях). </w:t>
      </w:r>
    </w:p>
    <w:p w14:paraId="75497F49" w14:textId="77777777" w:rsidR="00756930" w:rsidRPr="00756930" w:rsidRDefault="00756930" w:rsidP="00756930">
      <w:pPr>
        <w:spacing w:line="276" w:lineRule="auto"/>
        <w:ind w:firstLine="708"/>
        <w:rPr>
          <w:sz w:val="28"/>
          <w:szCs w:val="28"/>
        </w:rPr>
      </w:pPr>
      <w:r w:rsidRPr="00756930">
        <w:rPr>
          <w:rFonts w:eastAsia="Calibri"/>
          <w:sz w:val="28"/>
          <w:szCs w:val="28"/>
          <w:lang w:eastAsia="en-US"/>
        </w:rPr>
        <w:t>Управлением образования, молодёжи и спорта Нижнегорского района с 31 мая 2022 года открыто 13 лагерей с дневным пребыванием на базах общеобразовательных учреждений и 8 тематических площадок, в которых отдохнули и оздоровились 980 детей. Не было задействовано в оздоровлении МБОУ «Нижнегорская школа-гимназия» по причине проведения там Единого государственного экзамена.</w:t>
      </w:r>
    </w:p>
    <w:p w14:paraId="1FA507A9" w14:textId="77777777" w:rsidR="00756930" w:rsidRPr="00756930" w:rsidRDefault="00756930" w:rsidP="00756930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Кроме того, постановлением администрации Нижнегорского района Республики Крым от </w:t>
      </w:r>
      <w:proofErr w:type="gramStart"/>
      <w:r w:rsidRPr="00756930">
        <w:rPr>
          <w:rFonts w:eastAsia="Calibri"/>
          <w:sz w:val="28"/>
          <w:szCs w:val="28"/>
          <w:lang w:eastAsia="en-US"/>
        </w:rPr>
        <w:t>22.03.2022  №</w:t>
      </w:r>
      <w:proofErr w:type="gramEnd"/>
      <w:r w:rsidRPr="00756930">
        <w:rPr>
          <w:rFonts w:eastAsia="Calibri"/>
          <w:sz w:val="28"/>
          <w:szCs w:val="28"/>
          <w:lang w:eastAsia="en-US"/>
        </w:rPr>
        <w:t>126  утвержден Порядок подбора и направления в организации отдыха и оздоровления детей льготных категорий муниципального образования Нижнегорский район Республики Крым.</w:t>
      </w:r>
    </w:p>
    <w:p w14:paraId="1923A6DA" w14:textId="77777777" w:rsidR="00756930" w:rsidRPr="00756930" w:rsidRDefault="00756930" w:rsidP="00756930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Во всех образовательных учреждениях, на базах которых функционирует летнее оздоровление и отдых  детей, проводятся мероприятия  по усилению комплексной безопасности муниципальных образовательных учреждений согласно Приказа Управления образования, молодежи и спорта от 04.05.2022 №215 «О соблюдении требований антитеррористической защищенности и пожарной безопасности объектов в образовательных учреждениях Нижнегорского района». </w:t>
      </w:r>
    </w:p>
    <w:p w14:paraId="07C4C57A" w14:textId="77777777" w:rsidR="00756930" w:rsidRPr="00756930" w:rsidRDefault="00756930" w:rsidP="00756930">
      <w:pPr>
        <w:spacing w:line="276" w:lineRule="auto"/>
        <w:ind w:firstLine="709"/>
        <w:rPr>
          <w:rFonts w:eastAsia="Open Sans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Сумма выделенных в 2022 году средств из бюджета Нижнегорского района на организацию и проведения отдыха детей </w:t>
      </w:r>
      <w:proofErr w:type="gramStart"/>
      <w:r w:rsidRPr="00756930">
        <w:rPr>
          <w:rFonts w:eastAsia="Calibri"/>
          <w:sz w:val="28"/>
          <w:szCs w:val="28"/>
          <w:lang w:eastAsia="en-US"/>
        </w:rPr>
        <w:t xml:space="preserve">составляет  </w:t>
      </w:r>
      <w:r w:rsidRPr="00756930">
        <w:rPr>
          <w:rFonts w:eastAsia="Open Sans"/>
          <w:sz w:val="28"/>
          <w:szCs w:val="28"/>
          <w:lang w:eastAsia="en-US"/>
        </w:rPr>
        <w:t>1830</w:t>
      </w:r>
      <w:proofErr w:type="gramEnd"/>
      <w:r w:rsidRPr="00756930">
        <w:rPr>
          <w:rFonts w:eastAsia="Open Sans"/>
          <w:sz w:val="28"/>
          <w:szCs w:val="28"/>
          <w:lang w:eastAsia="en-US"/>
        </w:rPr>
        <w:t xml:space="preserve">,1 </w:t>
      </w:r>
      <w:proofErr w:type="spellStart"/>
      <w:r w:rsidRPr="00756930">
        <w:rPr>
          <w:rFonts w:eastAsia="Open Sans"/>
          <w:sz w:val="28"/>
          <w:szCs w:val="28"/>
          <w:lang w:eastAsia="en-US"/>
        </w:rPr>
        <w:t>тыс.руб</w:t>
      </w:r>
      <w:proofErr w:type="spellEnd"/>
      <w:r w:rsidRPr="00756930">
        <w:rPr>
          <w:rFonts w:eastAsia="Open Sans"/>
          <w:sz w:val="28"/>
          <w:szCs w:val="28"/>
          <w:lang w:eastAsia="en-US"/>
        </w:rPr>
        <w:t>..</w:t>
      </w:r>
    </w:p>
    <w:p w14:paraId="22D8895A" w14:textId="77777777" w:rsidR="00756930" w:rsidRPr="00756930" w:rsidRDefault="00756930" w:rsidP="00756930">
      <w:pPr>
        <w:spacing w:line="276" w:lineRule="auto"/>
        <w:ind w:firstLine="709"/>
        <w:rPr>
          <w:rFonts w:eastAsia="Open Sans"/>
          <w:sz w:val="28"/>
          <w:szCs w:val="28"/>
          <w:lang w:eastAsia="en-US"/>
        </w:rPr>
      </w:pPr>
      <w:r w:rsidRPr="00756930">
        <w:rPr>
          <w:rFonts w:eastAsia="Open Sans"/>
          <w:sz w:val="28"/>
          <w:szCs w:val="28"/>
          <w:lang w:eastAsia="en-US"/>
        </w:rPr>
        <w:t>На территории Нижнегорского района нет стационарных оздоровительных лагерей. В оздоровительные загородные лагеря Республики Крым за счет Министерства образования, науки и молодежи Республики Крым с мая 2022 года было направлены дети, а именно: в ДОЛ "Гагарин", ДОЛ "Парус", санаторий "Дружба", ДЛОО "Кипарис", клинический санаторий для детей и детей с родителями "Здравница", ОСК "Дельфин", ДОЛ "Звездный" было направлено 137 детей различных категорий, а именно СОП, дети с ОВЗ и дети сироты, дети из многодетных семей и др. В профильные смены в ДОЦ "</w:t>
      </w:r>
      <w:proofErr w:type="spellStart"/>
      <w:r w:rsidRPr="00756930">
        <w:rPr>
          <w:rFonts w:eastAsia="Open Sans"/>
          <w:sz w:val="28"/>
          <w:szCs w:val="28"/>
          <w:lang w:eastAsia="en-US"/>
        </w:rPr>
        <w:t>Аллые</w:t>
      </w:r>
      <w:proofErr w:type="spellEnd"/>
      <w:r w:rsidRPr="00756930">
        <w:rPr>
          <w:rFonts w:eastAsia="Open Sans"/>
          <w:sz w:val="28"/>
          <w:szCs w:val="28"/>
          <w:lang w:eastAsia="en-US"/>
        </w:rPr>
        <w:t xml:space="preserve"> Паруса", ДОЦ "Сокол" было направлено 30 детей. В ВДЦ "Смена" направлен 1 ребенок и ВДЦ "Алые паруса" направлено 5 детей, МДЦ "Артек" направлено 43 ребенка.</w:t>
      </w:r>
    </w:p>
    <w:p w14:paraId="681A05BA" w14:textId="77777777" w:rsidR="00756930" w:rsidRPr="00756930" w:rsidRDefault="00756930" w:rsidP="0075693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Таким образом, </w:t>
      </w:r>
      <w:proofErr w:type="gramStart"/>
      <w:r w:rsidRPr="00756930">
        <w:rPr>
          <w:rFonts w:eastAsia="Calibri"/>
          <w:sz w:val="28"/>
          <w:szCs w:val="28"/>
          <w:lang w:eastAsia="en-US"/>
        </w:rPr>
        <w:t>на  август</w:t>
      </w:r>
      <w:proofErr w:type="gramEnd"/>
      <w:r w:rsidRPr="00756930">
        <w:rPr>
          <w:rFonts w:eastAsia="Calibri"/>
          <w:sz w:val="28"/>
          <w:szCs w:val="28"/>
          <w:lang w:eastAsia="en-US"/>
        </w:rPr>
        <w:t xml:space="preserve"> 2021 года  процент охвата различными формами отдыха и оздоровления детей Нижнегорского района составляет более 65%.</w:t>
      </w:r>
    </w:p>
    <w:p w14:paraId="225EA246" w14:textId="25ED8140" w:rsidR="00756930" w:rsidRPr="00756930" w:rsidRDefault="00756930" w:rsidP="00F129A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756930">
        <w:rPr>
          <w:rFonts w:eastAsia="Calibri"/>
          <w:b/>
          <w:sz w:val="28"/>
          <w:szCs w:val="28"/>
          <w:lang w:eastAsia="en-US"/>
        </w:rPr>
        <w:t>Педагогический состав.</w:t>
      </w:r>
      <w:r w:rsidR="00F129A9">
        <w:rPr>
          <w:rFonts w:eastAsia="Calibri"/>
          <w:b/>
          <w:sz w:val="28"/>
          <w:szCs w:val="28"/>
          <w:lang w:eastAsia="en-US"/>
        </w:rPr>
        <w:t xml:space="preserve"> </w:t>
      </w:r>
      <w:r w:rsidRPr="00756930">
        <w:rPr>
          <w:sz w:val="28"/>
          <w:szCs w:val="28"/>
        </w:rPr>
        <w:t>В образовательных учреждениях Нижнегорского района работает 788 педагогических работника (в общеобразовательных учреждениях – 620 чел. в дошкольных 143, ЦДЮТ - 25 чел.).</w:t>
      </w:r>
    </w:p>
    <w:p w14:paraId="2384182B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lastRenderedPageBreak/>
        <w:t>Высшее профессиональное образование имеют 689 педагога, среднее профессиональное – 99 педагога, высшую квалификационную категорию – 191 педагогов, первую квалификационную категорию - 199 педагога.</w:t>
      </w:r>
    </w:p>
    <w:p w14:paraId="1DA00111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color w:val="2C2D2E"/>
          <w:sz w:val="28"/>
          <w:szCs w:val="28"/>
        </w:rPr>
      </w:pPr>
      <w:r w:rsidRPr="00756930">
        <w:rPr>
          <w:sz w:val="28"/>
          <w:szCs w:val="28"/>
        </w:rPr>
        <w:t xml:space="preserve">В 2021/2022 учебном году 9 дошкольных образовательных организаций представили своих педагогов для участия в муниципальном этапе Всероссийского </w:t>
      </w:r>
      <w:proofErr w:type="gramStart"/>
      <w:r w:rsidRPr="00756930">
        <w:rPr>
          <w:sz w:val="28"/>
          <w:szCs w:val="28"/>
        </w:rPr>
        <w:t>конкурса  «</w:t>
      </w:r>
      <w:proofErr w:type="gramEnd"/>
      <w:r w:rsidRPr="00756930">
        <w:rPr>
          <w:sz w:val="28"/>
          <w:szCs w:val="28"/>
        </w:rPr>
        <w:t xml:space="preserve">Воспитатель года России».  Победителем стала старший воспитатель МБДОУ Нижнегорский детский сад «Чебурашка» </w:t>
      </w:r>
      <w:proofErr w:type="spellStart"/>
      <w:r w:rsidRPr="00756930">
        <w:rPr>
          <w:sz w:val="28"/>
          <w:szCs w:val="28"/>
        </w:rPr>
        <w:t>Буркальцева</w:t>
      </w:r>
      <w:proofErr w:type="spellEnd"/>
      <w:r w:rsidRPr="00756930">
        <w:rPr>
          <w:sz w:val="28"/>
          <w:szCs w:val="28"/>
        </w:rPr>
        <w:t xml:space="preserve"> Татьяна Олеговна.</w:t>
      </w:r>
    </w:p>
    <w:p w14:paraId="1E559BAE" w14:textId="77777777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>9 педагогов из 7 школ района (МБОУ «Нижнегорская ШГ», МБОУ «</w:t>
      </w:r>
      <w:proofErr w:type="spellStart"/>
      <w:r w:rsidRPr="00756930">
        <w:rPr>
          <w:sz w:val="28"/>
          <w:szCs w:val="28"/>
        </w:rPr>
        <w:t>Лиственская</w:t>
      </w:r>
      <w:proofErr w:type="spellEnd"/>
      <w:r w:rsidRPr="00756930">
        <w:rPr>
          <w:sz w:val="28"/>
          <w:szCs w:val="28"/>
        </w:rPr>
        <w:t> СОШ», МБОУ  «Охотская СОШ», МБОУ «</w:t>
      </w:r>
      <w:proofErr w:type="spellStart"/>
      <w:r w:rsidRPr="00756930">
        <w:rPr>
          <w:sz w:val="28"/>
          <w:szCs w:val="28"/>
        </w:rPr>
        <w:t>Пшеничненская</w:t>
      </w:r>
      <w:proofErr w:type="spellEnd"/>
      <w:r w:rsidRPr="00756930">
        <w:rPr>
          <w:sz w:val="28"/>
          <w:szCs w:val="28"/>
        </w:rPr>
        <w:t xml:space="preserve"> СОШ», МБОУ «</w:t>
      </w:r>
      <w:proofErr w:type="spellStart"/>
      <w:r w:rsidRPr="00756930">
        <w:rPr>
          <w:sz w:val="28"/>
          <w:szCs w:val="28"/>
        </w:rPr>
        <w:t>Уваровская</w:t>
      </w:r>
      <w:proofErr w:type="spellEnd"/>
      <w:r w:rsidRPr="00756930">
        <w:rPr>
          <w:sz w:val="28"/>
          <w:szCs w:val="28"/>
        </w:rPr>
        <w:t xml:space="preserve"> СОШДС», МБОУ «</w:t>
      </w:r>
      <w:proofErr w:type="spellStart"/>
      <w:r w:rsidRPr="00756930">
        <w:rPr>
          <w:sz w:val="28"/>
          <w:szCs w:val="28"/>
        </w:rPr>
        <w:t>Червоновская</w:t>
      </w:r>
      <w:proofErr w:type="spellEnd"/>
      <w:r w:rsidRPr="00756930">
        <w:rPr>
          <w:sz w:val="28"/>
          <w:szCs w:val="28"/>
        </w:rPr>
        <w:t xml:space="preserve"> СОШДС» и МБОУ «Чкаловская СОШ») приняли участие в муниципальном этапе Всероссийского конкурса «Учитель года России», который  прошел на достаточно высоком уровне. Победителем стал учитель математики МБОУ «Нижнегорская школа — гимназия» Коробка Олег Иванович, призерами стали учителя МБОУ «Чкаловская СОШ» - </w:t>
      </w:r>
      <w:proofErr w:type="spellStart"/>
      <w:r w:rsidRPr="00756930">
        <w:rPr>
          <w:sz w:val="28"/>
          <w:szCs w:val="28"/>
        </w:rPr>
        <w:t>Галицына</w:t>
      </w:r>
      <w:proofErr w:type="spellEnd"/>
      <w:r w:rsidRPr="00756930">
        <w:rPr>
          <w:sz w:val="28"/>
          <w:szCs w:val="28"/>
        </w:rPr>
        <w:t xml:space="preserve"> Эльвира </w:t>
      </w:r>
      <w:proofErr w:type="spellStart"/>
      <w:r w:rsidRPr="00756930">
        <w:rPr>
          <w:sz w:val="28"/>
          <w:szCs w:val="28"/>
        </w:rPr>
        <w:t>Асановна</w:t>
      </w:r>
      <w:proofErr w:type="spellEnd"/>
      <w:r w:rsidRPr="00756930">
        <w:rPr>
          <w:sz w:val="28"/>
          <w:szCs w:val="28"/>
        </w:rPr>
        <w:t> и МБОУ «</w:t>
      </w:r>
      <w:proofErr w:type="spellStart"/>
      <w:r w:rsidRPr="00756930">
        <w:rPr>
          <w:sz w:val="28"/>
          <w:szCs w:val="28"/>
        </w:rPr>
        <w:t>Уваровская</w:t>
      </w:r>
      <w:proofErr w:type="spellEnd"/>
      <w:r w:rsidRPr="00756930">
        <w:rPr>
          <w:sz w:val="28"/>
          <w:szCs w:val="28"/>
        </w:rPr>
        <w:t xml:space="preserve"> СОШДС» — </w:t>
      </w:r>
      <w:proofErr w:type="spellStart"/>
      <w:r w:rsidRPr="00756930">
        <w:rPr>
          <w:sz w:val="28"/>
          <w:szCs w:val="28"/>
        </w:rPr>
        <w:t>Миколенко</w:t>
      </w:r>
      <w:proofErr w:type="spellEnd"/>
      <w:r w:rsidRPr="00756930">
        <w:rPr>
          <w:sz w:val="28"/>
          <w:szCs w:val="28"/>
        </w:rPr>
        <w:t xml:space="preserve"> Снежана Александровна.</w:t>
      </w:r>
    </w:p>
    <w:p w14:paraId="55422605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color w:val="FF0000"/>
          <w:sz w:val="28"/>
          <w:szCs w:val="28"/>
        </w:rPr>
        <w:tab/>
      </w:r>
      <w:r w:rsidRPr="00756930">
        <w:rPr>
          <w:sz w:val="28"/>
          <w:szCs w:val="28"/>
        </w:rPr>
        <w:t>С целью создания механизмов мотивации педагогов к повышению качества работы, развития кадрового потенциала произведены следующие виды выплат:</w:t>
      </w:r>
    </w:p>
    <w:p w14:paraId="65B9766A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дополнительная социальная поддержка на оплату жилых помещений в селе, их отопления и обеспечения электроэнергией педагогическим работникам образовательных учреждений района;</w:t>
      </w:r>
    </w:p>
    <w:p w14:paraId="1700B03B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- единоразовая материальная помощь на оплату найма (аренды) жилья, проезда к месту </w:t>
      </w:r>
      <w:proofErr w:type="gramStart"/>
      <w:r w:rsidRPr="00756930">
        <w:rPr>
          <w:sz w:val="28"/>
          <w:szCs w:val="28"/>
        </w:rPr>
        <w:t>работы  педагогам</w:t>
      </w:r>
      <w:proofErr w:type="gramEnd"/>
      <w:r w:rsidRPr="00756930">
        <w:rPr>
          <w:sz w:val="28"/>
          <w:szCs w:val="28"/>
        </w:rPr>
        <w:t xml:space="preserve"> со стажем работы до 3-х лет, работающим в сельской местности выделена 2  молодым работникам образовательных учреждений района;</w:t>
      </w:r>
    </w:p>
    <w:p w14:paraId="1075743E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- ежегодная </w:t>
      </w:r>
      <w:proofErr w:type="gramStart"/>
      <w:r w:rsidRPr="00756930">
        <w:rPr>
          <w:sz w:val="28"/>
          <w:szCs w:val="28"/>
        </w:rPr>
        <w:t>единоразовая  материальная</w:t>
      </w:r>
      <w:proofErr w:type="gramEnd"/>
      <w:r w:rsidRPr="00756930">
        <w:rPr>
          <w:sz w:val="28"/>
          <w:szCs w:val="28"/>
        </w:rPr>
        <w:t xml:space="preserve">  помощь педагогическим работникам из числа лиц, ушедших на заслуженный отдых, за значительный личный вклад в развитие образования Крыма  выделена 4 педагогам.</w:t>
      </w:r>
    </w:p>
    <w:p w14:paraId="04F939D5" w14:textId="00572752" w:rsidR="00756930" w:rsidRPr="00756930" w:rsidRDefault="00756930" w:rsidP="0075693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56930">
        <w:rPr>
          <w:sz w:val="28"/>
          <w:szCs w:val="28"/>
        </w:rPr>
        <w:t>По итогам 2021 года педа</w:t>
      </w:r>
      <w:r w:rsidR="00BB2B59">
        <w:rPr>
          <w:sz w:val="28"/>
          <w:szCs w:val="28"/>
        </w:rPr>
        <w:t>го</w:t>
      </w:r>
      <w:r w:rsidRPr="00756930">
        <w:rPr>
          <w:sz w:val="28"/>
          <w:szCs w:val="28"/>
        </w:rPr>
        <w:t>гические работники награждены:</w:t>
      </w:r>
    </w:p>
    <w:p w14:paraId="682C428B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премией Государственного Совета Республики Крым (1 человек);</w:t>
      </w:r>
    </w:p>
    <w:p w14:paraId="0501C81C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- Почетной Грамотой Министерства просвещения </w:t>
      </w:r>
      <w:proofErr w:type="gramStart"/>
      <w:r w:rsidRPr="00756930">
        <w:rPr>
          <w:sz w:val="28"/>
          <w:szCs w:val="28"/>
        </w:rPr>
        <w:t>РФ  (</w:t>
      </w:r>
      <w:proofErr w:type="gramEnd"/>
      <w:r w:rsidRPr="00756930">
        <w:rPr>
          <w:sz w:val="28"/>
          <w:szCs w:val="28"/>
        </w:rPr>
        <w:t>12 работников); </w:t>
      </w:r>
    </w:p>
    <w:p w14:paraId="30668615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Благодарностью Председателя Госсовета РК (6 работников);</w:t>
      </w:r>
    </w:p>
    <w:p w14:paraId="68329809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 </w:t>
      </w:r>
      <w:proofErr w:type="gramStart"/>
      <w:r w:rsidRPr="00756930">
        <w:rPr>
          <w:sz w:val="28"/>
          <w:szCs w:val="28"/>
        </w:rPr>
        <w:t>Благодарностью  Главы</w:t>
      </w:r>
      <w:proofErr w:type="gramEnd"/>
      <w:r w:rsidRPr="00756930">
        <w:rPr>
          <w:sz w:val="28"/>
          <w:szCs w:val="28"/>
        </w:rPr>
        <w:t>  Республики Крым (1 человек);</w:t>
      </w:r>
    </w:p>
    <w:p w14:paraId="77FF8B40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Отличительным знаком Главы Республики Крым «Часы от Главы Республики Крым» (1 педагог);</w:t>
      </w:r>
    </w:p>
    <w:p w14:paraId="218E0B5D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Благодарностью Министерства образования, науки и молодежи Республики Крым (21 работник); </w:t>
      </w:r>
    </w:p>
    <w:p w14:paraId="6156C507" w14:textId="77777777" w:rsidR="00756930" w:rsidRPr="00756930" w:rsidRDefault="00756930" w:rsidP="00756930">
      <w:pPr>
        <w:shd w:val="clear" w:color="auto" w:fill="FFFFFF"/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Почетной грамотой Министерства образования, науки и молодежи Республики Крым (16 работников);</w:t>
      </w:r>
    </w:p>
    <w:p w14:paraId="6493082E" w14:textId="1897B215" w:rsidR="00756930" w:rsidRPr="00756930" w:rsidRDefault="00756930" w:rsidP="003704EE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756930">
        <w:rPr>
          <w:sz w:val="28"/>
          <w:szCs w:val="28"/>
        </w:rPr>
        <w:lastRenderedPageBreak/>
        <w:t>За период с января по сентябрь текущего года поощрены Благодарностью Управления образования, молодёжи и спорта 44 работника, награждены Почетной грамотой Управления образования, молодёжи и спорта 26 работников образовательных учреждений района.</w:t>
      </w:r>
    </w:p>
    <w:p w14:paraId="61A4044C" w14:textId="77777777" w:rsidR="00756930" w:rsidRPr="00756930" w:rsidRDefault="00756930" w:rsidP="00756930">
      <w:pPr>
        <w:keepNext/>
        <w:spacing w:line="276" w:lineRule="auto"/>
        <w:outlineLvl w:val="0"/>
        <w:rPr>
          <w:kern w:val="32"/>
          <w:sz w:val="28"/>
          <w:szCs w:val="28"/>
        </w:rPr>
      </w:pPr>
      <w:r w:rsidRPr="00756930">
        <w:rPr>
          <w:b/>
          <w:bCs/>
          <w:kern w:val="32"/>
          <w:sz w:val="28"/>
          <w:szCs w:val="28"/>
        </w:rPr>
        <w:t xml:space="preserve">По итогам </w:t>
      </w:r>
      <w:proofErr w:type="gramStart"/>
      <w:r w:rsidRPr="00756930">
        <w:rPr>
          <w:b/>
          <w:bCs/>
          <w:kern w:val="32"/>
          <w:sz w:val="28"/>
          <w:szCs w:val="28"/>
        </w:rPr>
        <w:t>мониторинга  состояния</w:t>
      </w:r>
      <w:proofErr w:type="gramEnd"/>
      <w:r w:rsidRPr="00756930">
        <w:rPr>
          <w:b/>
          <w:bCs/>
          <w:kern w:val="32"/>
          <w:sz w:val="28"/>
          <w:szCs w:val="28"/>
        </w:rPr>
        <w:t xml:space="preserve"> воспитательной работы в общеобразовательных учреждениях</w:t>
      </w:r>
      <w:r w:rsidRPr="00756930">
        <w:rPr>
          <w:kern w:val="32"/>
          <w:sz w:val="28"/>
          <w:szCs w:val="28"/>
        </w:rPr>
        <w:t xml:space="preserve"> Нижнегорского района за 2021/2022 учебный год, установлено:</w:t>
      </w:r>
    </w:p>
    <w:p w14:paraId="6C45BEDC" w14:textId="443472DC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ab/>
        <w:t xml:space="preserve">наиболее активное участие в конкурсных муниципальных программах принимали: </w:t>
      </w:r>
    </w:p>
    <w:p w14:paraId="4AB7E34D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ab/>
        <w:t xml:space="preserve">- МБОУ ДО «Центр детского и юношеского творчества» в Нижнегорском районе (135 чел. призеры и победители), </w:t>
      </w:r>
    </w:p>
    <w:p w14:paraId="0B97D1AD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ab/>
        <w:t>- МБОУ «</w:t>
      </w:r>
      <w:proofErr w:type="spellStart"/>
      <w:r w:rsidRPr="00756930">
        <w:rPr>
          <w:sz w:val="28"/>
          <w:szCs w:val="28"/>
        </w:rPr>
        <w:t>Уваровская</w:t>
      </w:r>
      <w:proofErr w:type="spellEnd"/>
      <w:r w:rsidRPr="00756930">
        <w:rPr>
          <w:sz w:val="28"/>
          <w:szCs w:val="28"/>
        </w:rPr>
        <w:t xml:space="preserve"> СОШ-ДС» (81 чел. призеры и победители),</w:t>
      </w:r>
    </w:p>
    <w:p w14:paraId="5A537F03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ab/>
        <w:t>- МБОУ «</w:t>
      </w:r>
      <w:proofErr w:type="spellStart"/>
      <w:r w:rsidRPr="00756930">
        <w:rPr>
          <w:sz w:val="28"/>
          <w:szCs w:val="28"/>
        </w:rPr>
        <w:t>Изобильненская</w:t>
      </w:r>
      <w:proofErr w:type="spellEnd"/>
      <w:r w:rsidRPr="00756930">
        <w:rPr>
          <w:sz w:val="28"/>
          <w:szCs w:val="28"/>
        </w:rPr>
        <w:t xml:space="preserve"> СОШДС» (60 чел. призеры и победители),</w:t>
      </w:r>
    </w:p>
    <w:p w14:paraId="503C7386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ab/>
        <w:t>- МБОУ «Нижнегорская СОШ №2» (48 чел. призеры и победители).</w:t>
      </w:r>
    </w:p>
    <w:p w14:paraId="3A28C8ED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b/>
          <w:i/>
          <w:sz w:val="28"/>
          <w:szCs w:val="28"/>
        </w:rPr>
        <w:t xml:space="preserve">По количеству участников в республиканских конкурсных программах </w:t>
      </w:r>
      <w:r w:rsidRPr="00756930">
        <w:rPr>
          <w:sz w:val="28"/>
          <w:szCs w:val="28"/>
        </w:rPr>
        <w:t>МБОУ «</w:t>
      </w:r>
      <w:proofErr w:type="spellStart"/>
      <w:r w:rsidRPr="00756930">
        <w:rPr>
          <w:sz w:val="28"/>
          <w:szCs w:val="28"/>
        </w:rPr>
        <w:t>Уваровская</w:t>
      </w:r>
      <w:proofErr w:type="spellEnd"/>
      <w:r w:rsidRPr="00756930">
        <w:rPr>
          <w:sz w:val="28"/>
          <w:szCs w:val="28"/>
        </w:rPr>
        <w:t xml:space="preserve"> СОШ-ДС» - 6 человек, «</w:t>
      </w:r>
      <w:proofErr w:type="spellStart"/>
      <w:r w:rsidRPr="00756930">
        <w:rPr>
          <w:sz w:val="28"/>
          <w:szCs w:val="28"/>
        </w:rPr>
        <w:t>Жемчужинская</w:t>
      </w:r>
      <w:proofErr w:type="spellEnd"/>
      <w:r w:rsidRPr="00756930">
        <w:rPr>
          <w:sz w:val="28"/>
          <w:szCs w:val="28"/>
        </w:rPr>
        <w:t xml:space="preserve"> СОШДС» - 4 человека.</w:t>
      </w:r>
    </w:p>
    <w:p w14:paraId="264664FC" w14:textId="5EA25BD8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ab/>
        <w:t xml:space="preserve"> Согласно аналитической информации, наилучшие результаты в мероприятиях, организованных в рамках работы </w:t>
      </w:r>
      <w:proofErr w:type="gramStart"/>
      <w:r w:rsidRPr="00756930">
        <w:rPr>
          <w:sz w:val="28"/>
          <w:szCs w:val="28"/>
        </w:rPr>
        <w:t>с молодежью</w:t>
      </w:r>
      <w:proofErr w:type="gramEnd"/>
      <w:r w:rsidRPr="00756930">
        <w:rPr>
          <w:sz w:val="28"/>
          <w:szCs w:val="28"/>
        </w:rPr>
        <w:t xml:space="preserve"> показали: </w:t>
      </w:r>
    </w:p>
    <w:p w14:paraId="759CD3B6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МБОУ «</w:t>
      </w:r>
      <w:proofErr w:type="spellStart"/>
      <w:r w:rsidRPr="00756930">
        <w:rPr>
          <w:sz w:val="28"/>
          <w:szCs w:val="28"/>
        </w:rPr>
        <w:t>Лиственская</w:t>
      </w:r>
      <w:proofErr w:type="spellEnd"/>
      <w:r w:rsidRPr="00756930">
        <w:rPr>
          <w:sz w:val="28"/>
          <w:szCs w:val="28"/>
        </w:rPr>
        <w:t xml:space="preserve"> СОШ»,</w:t>
      </w:r>
    </w:p>
    <w:p w14:paraId="1C72E7DA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МБОУ «Нижнегорская средняя общеобразовательная школа №2»,</w:t>
      </w:r>
    </w:p>
    <w:p w14:paraId="7F355E0C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МБОУ «Нижнегорская школа-лицей №1»,</w:t>
      </w:r>
    </w:p>
    <w:p w14:paraId="3D65F9FB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МБОУ «Нижнегорская школа-гимназия»,</w:t>
      </w:r>
    </w:p>
    <w:p w14:paraId="3008EA56" w14:textId="77777777" w:rsidR="00BB2B59" w:rsidRDefault="00756930" w:rsidP="00BB2B59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- МБОУ «</w:t>
      </w:r>
      <w:proofErr w:type="spellStart"/>
      <w:r w:rsidRPr="00756930">
        <w:rPr>
          <w:sz w:val="28"/>
          <w:szCs w:val="28"/>
        </w:rPr>
        <w:t>Акимовская</w:t>
      </w:r>
      <w:proofErr w:type="spellEnd"/>
      <w:r w:rsidRPr="00756930">
        <w:rPr>
          <w:sz w:val="28"/>
          <w:szCs w:val="28"/>
        </w:rPr>
        <w:t xml:space="preserve"> СОШ».</w:t>
      </w:r>
    </w:p>
    <w:p w14:paraId="75F33032" w14:textId="5D5C111A" w:rsidR="00756930" w:rsidRPr="00756930" w:rsidRDefault="00756930" w:rsidP="00BB2B59">
      <w:pPr>
        <w:spacing w:line="276" w:lineRule="auto"/>
        <w:rPr>
          <w:sz w:val="28"/>
          <w:szCs w:val="28"/>
        </w:rPr>
      </w:pPr>
      <w:r w:rsidRPr="00756930">
        <w:rPr>
          <w:kern w:val="32"/>
          <w:sz w:val="28"/>
          <w:szCs w:val="28"/>
        </w:rPr>
        <w:tab/>
        <w:t>В 2021/2022 учебном году по заключению Советов</w:t>
      </w:r>
      <w:r w:rsidRPr="00756930">
        <w:rPr>
          <w:kern w:val="32"/>
          <w:sz w:val="28"/>
          <w:szCs w:val="28"/>
        </w:rPr>
        <w:t xml:space="preserve"> профилактики</w:t>
      </w:r>
      <w:r w:rsidRPr="00756930">
        <w:rPr>
          <w:kern w:val="32"/>
          <w:sz w:val="28"/>
          <w:szCs w:val="28"/>
        </w:rPr>
        <w:t xml:space="preserve"> на внутришкольный учет общеобразовательных организаций поставлено 85 обучающихся, сняты с внутришкольного учета по заключению Совета – 25 обучающихся.</w:t>
      </w:r>
    </w:p>
    <w:p w14:paraId="0D8CD2CC" w14:textId="6112C18D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ab/>
        <w:t xml:space="preserve">На заседаниях Советов профилактики в общеобразовательных организациях рассмотрено 696 вопросов по организации профилактической работы с обучающимися. </w:t>
      </w:r>
    </w:p>
    <w:p w14:paraId="6E7F8D7C" w14:textId="77777777" w:rsidR="00756930" w:rsidRPr="00756930" w:rsidRDefault="00756930" w:rsidP="00756930">
      <w:pPr>
        <w:spacing w:line="276" w:lineRule="auto"/>
        <w:ind w:firstLine="708"/>
        <w:rPr>
          <w:sz w:val="28"/>
          <w:szCs w:val="28"/>
        </w:rPr>
      </w:pPr>
      <w:r w:rsidRPr="00756930">
        <w:rPr>
          <w:sz w:val="28"/>
          <w:szCs w:val="28"/>
        </w:rPr>
        <w:t>По итогам мониторинга программ воспитания и социализации лучшими стали МБОУ «</w:t>
      </w:r>
      <w:proofErr w:type="spellStart"/>
      <w:r w:rsidRPr="00756930">
        <w:rPr>
          <w:sz w:val="28"/>
          <w:szCs w:val="28"/>
        </w:rPr>
        <w:t>Уваровская</w:t>
      </w:r>
      <w:proofErr w:type="spellEnd"/>
      <w:r w:rsidRPr="00756930">
        <w:rPr>
          <w:sz w:val="28"/>
          <w:szCs w:val="28"/>
        </w:rPr>
        <w:t xml:space="preserve"> СОШДС», МБОУ «Нижнегорская школа-лицей №1», и МБОУ «</w:t>
      </w:r>
      <w:proofErr w:type="spellStart"/>
      <w:r w:rsidRPr="00756930">
        <w:rPr>
          <w:sz w:val="28"/>
          <w:szCs w:val="28"/>
        </w:rPr>
        <w:t>Лиственская</w:t>
      </w:r>
      <w:proofErr w:type="spellEnd"/>
      <w:r w:rsidRPr="00756930">
        <w:rPr>
          <w:sz w:val="28"/>
          <w:szCs w:val="28"/>
        </w:rPr>
        <w:t xml:space="preserve"> СОШ».</w:t>
      </w:r>
    </w:p>
    <w:p w14:paraId="115CC152" w14:textId="2D364E5D" w:rsidR="00756930" w:rsidRPr="00756930" w:rsidRDefault="00756930" w:rsidP="00756930">
      <w:pPr>
        <w:spacing w:line="276" w:lineRule="auto"/>
        <w:rPr>
          <w:b/>
          <w:sz w:val="28"/>
          <w:szCs w:val="28"/>
        </w:rPr>
      </w:pPr>
      <w:r w:rsidRPr="00756930">
        <w:rPr>
          <w:b/>
          <w:sz w:val="28"/>
          <w:szCs w:val="28"/>
        </w:rPr>
        <w:t>Итоги реализации мероприятий молодёжной политики в Нижнегорском районе 2022 г.</w:t>
      </w:r>
    </w:p>
    <w:p w14:paraId="44A4AD64" w14:textId="77777777" w:rsidR="00756930" w:rsidRPr="00756930" w:rsidRDefault="00756930" w:rsidP="003704EE">
      <w:pPr>
        <w:spacing w:line="276" w:lineRule="auto"/>
        <w:ind w:firstLine="708"/>
        <w:rPr>
          <w:sz w:val="28"/>
          <w:szCs w:val="28"/>
        </w:rPr>
      </w:pPr>
      <w:r w:rsidRPr="00756930">
        <w:rPr>
          <w:sz w:val="28"/>
          <w:szCs w:val="28"/>
        </w:rPr>
        <w:t xml:space="preserve">В 2022 году на территории Нижнегорского района было реализовано большое </w:t>
      </w:r>
      <w:proofErr w:type="gramStart"/>
      <w:r w:rsidRPr="00756930">
        <w:rPr>
          <w:sz w:val="28"/>
          <w:szCs w:val="28"/>
        </w:rPr>
        <w:t>количество  мероприятий</w:t>
      </w:r>
      <w:proofErr w:type="gramEnd"/>
      <w:r w:rsidRPr="00756930">
        <w:rPr>
          <w:sz w:val="28"/>
          <w:szCs w:val="28"/>
        </w:rPr>
        <w:t xml:space="preserve"> и акций, направленных на реализацию молодежной политики в Нижнегорском районе. К акциям и мероприятиям </w:t>
      </w:r>
      <w:r w:rsidRPr="00756930">
        <w:rPr>
          <w:sz w:val="28"/>
          <w:szCs w:val="28"/>
        </w:rPr>
        <w:lastRenderedPageBreak/>
        <w:t xml:space="preserve">привлекалась молодёжь от 14 до 35 лет. Всего за данный период в мероприятиях было задействовано более 4000 человек. </w:t>
      </w:r>
    </w:p>
    <w:p w14:paraId="7C9CB65B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Молодёжная </w:t>
      </w:r>
      <w:proofErr w:type="gramStart"/>
      <w:r w:rsidRPr="00756930">
        <w:rPr>
          <w:sz w:val="28"/>
          <w:szCs w:val="28"/>
        </w:rPr>
        <w:t>политика  реализовывалась</w:t>
      </w:r>
      <w:proofErr w:type="gramEnd"/>
      <w:r w:rsidRPr="00756930">
        <w:rPr>
          <w:sz w:val="28"/>
          <w:szCs w:val="28"/>
        </w:rPr>
        <w:t xml:space="preserve"> по таким  направлениям:</w:t>
      </w:r>
    </w:p>
    <w:p w14:paraId="230CC9E1" w14:textId="77777777" w:rsidR="00756930" w:rsidRPr="00756930" w:rsidRDefault="00756930" w:rsidP="00756930">
      <w:pPr>
        <w:spacing w:line="276" w:lineRule="auto"/>
        <w:rPr>
          <w:b/>
          <w:sz w:val="28"/>
          <w:szCs w:val="28"/>
        </w:rPr>
      </w:pPr>
      <w:r w:rsidRPr="00756930">
        <w:rPr>
          <w:sz w:val="28"/>
          <w:szCs w:val="28"/>
        </w:rPr>
        <w:t xml:space="preserve">- </w:t>
      </w:r>
      <w:r w:rsidRPr="00756930">
        <w:rPr>
          <w:b/>
          <w:sz w:val="28"/>
          <w:szCs w:val="28"/>
        </w:rPr>
        <w:t xml:space="preserve">Патриотическое воспитание молодежи: </w:t>
      </w:r>
    </w:p>
    <w:p w14:paraId="3CA98A4A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b/>
          <w:sz w:val="28"/>
          <w:szCs w:val="28"/>
        </w:rPr>
        <w:t xml:space="preserve">9 мая </w:t>
      </w:r>
      <w:r w:rsidRPr="00756930">
        <w:rPr>
          <w:sz w:val="28"/>
          <w:szCs w:val="28"/>
        </w:rPr>
        <w:t>– приняли участие в реализации акций 23 общеобразовательных учреждений Нижнегорского района 3687 обучающихся с 1-11 класс. Также был проведён исторический квест «Мы помним», в котором приняли участие 32 человека.</w:t>
      </w:r>
    </w:p>
    <w:p w14:paraId="4F2B12A5" w14:textId="77777777" w:rsidR="00756930" w:rsidRPr="00756930" w:rsidRDefault="00756930" w:rsidP="00756930">
      <w:pPr>
        <w:spacing w:line="276" w:lineRule="auto"/>
        <w:rPr>
          <w:iCs/>
          <w:sz w:val="28"/>
          <w:szCs w:val="28"/>
        </w:rPr>
      </w:pPr>
      <w:r w:rsidRPr="00756930">
        <w:rPr>
          <w:b/>
          <w:iCs/>
          <w:sz w:val="28"/>
          <w:szCs w:val="28"/>
        </w:rPr>
        <w:t xml:space="preserve">22 июня День памяти и </w:t>
      </w:r>
      <w:proofErr w:type="gramStart"/>
      <w:r w:rsidRPr="00756930">
        <w:rPr>
          <w:b/>
          <w:iCs/>
          <w:sz w:val="28"/>
          <w:szCs w:val="28"/>
        </w:rPr>
        <w:t>скорби</w:t>
      </w:r>
      <w:r w:rsidRPr="00756930">
        <w:rPr>
          <w:iCs/>
          <w:sz w:val="28"/>
          <w:szCs w:val="28"/>
        </w:rPr>
        <w:t>(</w:t>
      </w:r>
      <w:proofErr w:type="gramEnd"/>
      <w:r w:rsidRPr="00756930">
        <w:rPr>
          <w:iCs/>
          <w:sz w:val="28"/>
          <w:szCs w:val="28"/>
        </w:rPr>
        <w:t>«Свеча памяти»). Приняли участие в реализации акций 23 общеобразовательных учреждений Нижнегорского района 1300 учащихся с 8-11 класс.</w:t>
      </w:r>
    </w:p>
    <w:p w14:paraId="72396B3C" w14:textId="23844639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    Проведён ряд мероприятий, формирующий у молодёжи чувство ответственности за свою Родину. Таким образом, в осенний и весенний период 2022 года в Республике Крым была организован конкурс «Вахта Памяти поколений - «Пост №1». В весенний </w:t>
      </w:r>
      <w:proofErr w:type="gramStart"/>
      <w:r w:rsidRPr="00756930">
        <w:rPr>
          <w:sz w:val="28"/>
          <w:szCs w:val="28"/>
        </w:rPr>
        <w:t>период  в</w:t>
      </w:r>
      <w:proofErr w:type="gramEnd"/>
      <w:r w:rsidRPr="00756930">
        <w:rPr>
          <w:sz w:val="28"/>
          <w:szCs w:val="28"/>
        </w:rPr>
        <w:t xml:space="preserve"> конкурсе  приняли участия 21 общеобразовательное учреждения Нижнегорского района, 180 юнармейцев с достоинством приняли участие в данном мероприятии. По результатам лучшим отрядом района по набранным балам была признана МБОУ «Нижнегорская СОШ №2», лучшим отрядом среди сельских школ (свыше 200 обучающихся) стала «Михайловская СОШ» и лучший отряд среди сельских школ (менее 200 обучающихся) стала «Ивановская СОШ». На Республиканском уровне «Михайловская СОШ» заняла 2 место среди сельских школ. </w:t>
      </w:r>
    </w:p>
    <w:p w14:paraId="1FD3D103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b/>
          <w:sz w:val="28"/>
          <w:szCs w:val="28"/>
        </w:rPr>
        <w:t>- Развитие межрегионального молодёжного сотрудничества</w:t>
      </w:r>
      <w:r w:rsidRPr="00756930">
        <w:rPr>
          <w:sz w:val="28"/>
          <w:szCs w:val="28"/>
        </w:rPr>
        <w:t>:</w:t>
      </w:r>
    </w:p>
    <w:p w14:paraId="1C062F71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      12 июня в городе </w:t>
      </w:r>
      <w:proofErr w:type="gramStart"/>
      <w:r w:rsidRPr="00756930">
        <w:rPr>
          <w:sz w:val="28"/>
          <w:szCs w:val="28"/>
        </w:rPr>
        <w:t>Симферополь  на</w:t>
      </w:r>
      <w:proofErr w:type="gramEnd"/>
      <w:r w:rsidRPr="00756930">
        <w:rPr>
          <w:sz w:val="28"/>
          <w:szCs w:val="28"/>
        </w:rPr>
        <w:t xml:space="preserve"> площади им. В.И. Ленина молодёжь от Нижнегорского района  (14 до 35 лет), в количестве 36 человек приняла участие в Республиканской молодежной интеллектуальной игре, приуроченной ко Дню России.</w:t>
      </w:r>
    </w:p>
    <w:p w14:paraId="3456C33D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     В рамках празднования Дня молодёжи команда от Нижнегорского района в количестве 48 человек, приняла участие в Региональном соревновании «Молодёжный </w:t>
      </w:r>
      <w:proofErr w:type="spellStart"/>
      <w:r w:rsidRPr="00756930">
        <w:rPr>
          <w:sz w:val="28"/>
          <w:szCs w:val="28"/>
        </w:rPr>
        <w:t>движ</w:t>
      </w:r>
      <w:proofErr w:type="spellEnd"/>
      <w:r w:rsidRPr="00756930">
        <w:rPr>
          <w:sz w:val="28"/>
          <w:szCs w:val="28"/>
        </w:rPr>
        <w:t xml:space="preserve">» среди молодёжи Республики Крым. По результатам соревнований Команда Нижнегорского района заняла 1 место в таких дисциплинах как: гонка с элементами ГТО, Фитнес зона; 2 место – вокальный </w:t>
      </w:r>
      <w:proofErr w:type="spellStart"/>
      <w:r w:rsidRPr="00756930">
        <w:rPr>
          <w:sz w:val="28"/>
          <w:szCs w:val="28"/>
        </w:rPr>
        <w:t>батл</w:t>
      </w:r>
      <w:proofErr w:type="spellEnd"/>
      <w:r w:rsidRPr="00756930">
        <w:rPr>
          <w:sz w:val="28"/>
          <w:szCs w:val="28"/>
        </w:rPr>
        <w:t xml:space="preserve">. По результатам общекомандных зачётов Команда района заняла 1 место среди 26 муниципалитетов. </w:t>
      </w:r>
    </w:p>
    <w:p w14:paraId="7F8CD60B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      28 июля в г. Симферополь в парке им. Ю. Гагарина команда от Нижнегорского района в количестве 25 человек приняли участие в Молодёжный историко-просветительский фестиваль «Русь тысячелетняя» 2022! Состязания прошли по различным направлениям: историко-просветительские игры «От Крещения Руси до Великой России», спортивная площадка «ЗОЖ», вокально-танцевальная битва </w:t>
      </w:r>
      <w:r w:rsidRPr="00756930">
        <w:rPr>
          <w:sz w:val="28"/>
          <w:szCs w:val="28"/>
        </w:rPr>
        <w:lastRenderedPageBreak/>
        <w:t>«Молодые голоса Крыма».</w:t>
      </w:r>
      <w:r w:rsidRPr="00756930">
        <w:rPr>
          <w:sz w:val="28"/>
          <w:szCs w:val="28"/>
        </w:rPr>
        <w:br/>
        <w:t>Команда из Нижнегорского района заняла: 1 место в перетягивании каната, 1 и 2 место гиревой спорт,</w:t>
      </w:r>
      <w:r w:rsidRPr="00756930">
        <w:rPr>
          <w:sz w:val="28"/>
          <w:szCs w:val="28"/>
        </w:rPr>
        <w:br/>
        <w:t xml:space="preserve">2 место в историко-просветительские игры «От Крещения Руси до Великой России». </w:t>
      </w:r>
    </w:p>
    <w:p w14:paraId="58FC70DC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b/>
          <w:sz w:val="28"/>
          <w:szCs w:val="28"/>
        </w:rPr>
        <w:t xml:space="preserve">- Вовлечение молодёжи в волонтёрскую деятельность: </w:t>
      </w:r>
      <w:r w:rsidRPr="00756930">
        <w:rPr>
          <w:sz w:val="28"/>
          <w:szCs w:val="28"/>
        </w:rPr>
        <w:t xml:space="preserve">К волонтёрскому движению за период 2022 год </w:t>
      </w:r>
      <w:proofErr w:type="gramStart"/>
      <w:r w:rsidRPr="00756930">
        <w:rPr>
          <w:sz w:val="28"/>
          <w:szCs w:val="28"/>
        </w:rPr>
        <w:t>присоединилось  около</w:t>
      </w:r>
      <w:proofErr w:type="gramEnd"/>
      <w:r w:rsidRPr="00756930">
        <w:rPr>
          <w:sz w:val="28"/>
          <w:szCs w:val="28"/>
        </w:rPr>
        <w:t xml:space="preserve"> 50 молодых людей  в возрасте от 14 до 35 лет. Ребята активно помогали в реализации различных мероприятий в Нижнегорском районе, а также в </w:t>
      </w:r>
      <w:proofErr w:type="gramStart"/>
      <w:r w:rsidRPr="00756930">
        <w:rPr>
          <w:sz w:val="28"/>
          <w:szCs w:val="28"/>
        </w:rPr>
        <w:t>помощи  нуждающимся</w:t>
      </w:r>
      <w:proofErr w:type="gramEnd"/>
      <w:r w:rsidRPr="00756930">
        <w:rPr>
          <w:sz w:val="28"/>
          <w:szCs w:val="28"/>
        </w:rPr>
        <w:t>. За свою волонтёрскую деятельность 10 учащихся МБОУ «Нижнегорская школа-лицей» и МБОУ «Нижнегорская школа-гимназия», МБОУ «Нижнегорская СОШ № 2» получил волонтёрские книжки.</w:t>
      </w:r>
    </w:p>
    <w:p w14:paraId="67829457" w14:textId="77777777" w:rsidR="00756930" w:rsidRPr="00756930" w:rsidRDefault="00756930" w:rsidP="00756930">
      <w:pPr>
        <w:spacing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- </w:t>
      </w:r>
      <w:r w:rsidRPr="00756930">
        <w:rPr>
          <w:b/>
          <w:sz w:val="28"/>
          <w:szCs w:val="28"/>
        </w:rPr>
        <w:t xml:space="preserve">Вовлечение молодежи в здоровый образ жизни и занятие спортом, популяризация культуры безопасности в молодежной среде: </w:t>
      </w:r>
      <w:r w:rsidRPr="00756930">
        <w:rPr>
          <w:sz w:val="28"/>
          <w:szCs w:val="28"/>
        </w:rPr>
        <w:t>в 2022 году</w:t>
      </w:r>
      <w:r w:rsidRPr="00756930">
        <w:rPr>
          <w:b/>
          <w:sz w:val="28"/>
          <w:szCs w:val="28"/>
        </w:rPr>
        <w:t xml:space="preserve"> </w:t>
      </w:r>
      <w:r w:rsidRPr="00756930">
        <w:rPr>
          <w:sz w:val="28"/>
          <w:szCs w:val="28"/>
        </w:rPr>
        <w:t xml:space="preserve">организованно множество мероприятий по популяризации здорового образа жизни и культуры безопасности, такие как: онлайн – зарядка, зарядка с Чемпионом. </w:t>
      </w:r>
    </w:p>
    <w:p w14:paraId="1781C771" w14:textId="77777777" w:rsidR="00756930" w:rsidRPr="00756930" w:rsidRDefault="00756930" w:rsidP="00BB2B59">
      <w:pPr>
        <w:spacing w:line="276" w:lineRule="auto"/>
        <w:ind w:firstLine="708"/>
        <w:rPr>
          <w:sz w:val="28"/>
          <w:szCs w:val="28"/>
        </w:rPr>
      </w:pPr>
      <w:r w:rsidRPr="00756930">
        <w:rPr>
          <w:sz w:val="28"/>
          <w:szCs w:val="28"/>
        </w:rPr>
        <w:t xml:space="preserve">Важную роль в воспитании молодежи отводится и экологии. В </w:t>
      </w:r>
      <w:proofErr w:type="gramStart"/>
      <w:r w:rsidRPr="00756930">
        <w:rPr>
          <w:sz w:val="28"/>
          <w:szCs w:val="28"/>
        </w:rPr>
        <w:t>Нижнегорском  районе</w:t>
      </w:r>
      <w:proofErr w:type="gramEnd"/>
      <w:r w:rsidRPr="00756930">
        <w:rPr>
          <w:sz w:val="28"/>
          <w:szCs w:val="28"/>
        </w:rPr>
        <w:t xml:space="preserve"> был реализован экологический проект «Сдай крышечку – вырасти дерево» в 2021/2022 году. В нём приняли участие 21 общеобразовательных учреждений Нижнегорского района. В результате было собрано 200 кг пластиковых крышечек, которые были переданы на вторичную переработку. Победителями данной акции стали обучающиеся МБОУ «</w:t>
      </w:r>
      <w:proofErr w:type="spellStart"/>
      <w:r w:rsidRPr="00756930">
        <w:rPr>
          <w:sz w:val="28"/>
          <w:szCs w:val="28"/>
        </w:rPr>
        <w:t>Лиственская</w:t>
      </w:r>
      <w:proofErr w:type="spellEnd"/>
      <w:r w:rsidRPr="00756930">
        <w:rPr>
          <w:sz w:val="28"/>
          <w:szCs w:val="28"/>
        </w:rPr>
        <w:t xml:space="preserve"> СОШ», МБОУ «Нижнегорская СОШ № 2». </w:t>
      </w:r>
    </w:p>
    <w:p w14:paraId="68CCFADD" w14:textId="77777777" w:rsidR="00756930" w:rsidRPr="00756930" w:rsidRDefault="00756930" w:rsidP="00756930">
      <w:pPr>
        <w:spacing w:line="276" w:lineRule="auto"/>
        <w:rPr>
          <w:bCs/>
          <w:sz w:val="28"/>
          <w:szCs w:val="28"/>
        </w:rPr>
      </w:pPr>
      <w:r w:rsidRPr="00756930">
        <w:rPr>
          <w:sz w:val="28"/>
          <w:szCs w:val="28"/>
        </w:rPr>
        <w:t xml:space="preserve">- </w:t>
      </w:r>
      <w:r w:rsidRPr="00756930">
        <w:rPr>
          <w:b/>
          <w:sz w:val="28"/>
          <w:szCs w:val="28"/>
        </w:rPr>
        <w:t xml:space="preserve">Развитие молодежного самоуправления: </w:t>
      </w:r>
      <w:r w:rsidRPr="00756930">
        <w:rPr>
          <w:sz w:val="28"/>
          <w:szCs w:val="28"/>
        </w:rPr>
        <w:t xml:space="preserve">с мая месяца 2021 года на территории Республики Крым была </w:t>
      </w:r>
      <w:proofErr w:type="gramStart"/>
      <w:r w:rsidRPr="00756930">
        <w:rPr>
          <w:sz w:val="28"/>
          <w:szCs w:val="28"/>
        </w:rPr>
        <w:t xml:space="preserve">создана  </w:t>
      </w:r>
      <w:r w:rsidRPr="00756930">
        <w:rPr>
          <w:bCs/>
          <w:sz w:val="28"/>
          <w:szCs w:val="28"/>
        </w:rPr>
        <w:t>Крымская</w:t>
      </w:r>
      <w:proofErr w:type="gramEnd"/>
      <w:r w:rsidRPr="00756930">
        <w:rPr>
          <w:bCs/>
          <w:sz w:val="28"/>
          <w:szCs w:val="28"/>
        </w:rPr>
        <w:t xml:space="preserve"> лига </w:t>
      </w:r>
      <w:r w:rsidRPr="00756930">
        <w:rPr>
          <w:bCs/>
          <w:sz w:val="28"/>
          <w:szCs w:val="28"/>
        </w:rPr>
        <w:br/>
        <w:t xml:space="preserve">активистов совета старшеклассников «КЛАСС». На основании этого в Нижнегорском районе начал свою активную работу Ученический парламент. В него вошли 21 президент 21 общеобразовательного учреждения. Также из числа этих ребят было выбрано 9 министров, которые представляют наш района </w:t>
      </w:r>
      <w:proofErr w:type="gramStart"/>
      <w:r w:rsidRPr="00756930">
        <w:rPr>
          <w:bCs/>
          <w:sz w:val="28"/>
          <w:szCs w:val="28"/>
        </w:rPr>
        <w:t>в  Совете</w:t>
      </w:r>
      <w:proofErr w:type="gramEnd"/>
      <w:r w:rsidRPr="00756930">
        <w:rPr>
          <w:bCs/>
          <w:sz w:val="28"/>
          <w:szCs w:val="28"/>
        </w:rPr>
        <w:t xml:space="preserve"> министров Республики Крым и председатель Ученического самоуправления. В 2022 году все муниципальные министры приняли участие </w:t>
      </w:r>
      <w:proofErr w:type="gramStart"/>
      <w:r w:rsidRPr="00756930">
        <w:rPr>
          <w:bCs/>
          <w:sz w:val="28"/>
          <w:szCs w:val="28"/>
        </w:rPr>
        <w:t xml:space="preserve">в  </w:t>
      </w:r>
      <w:bookmarkStart w:id="0" w:name="_Hlk95209961"/>
      <w:r w:rsidRPr="00756930">
        <w:rPr>
          <w:bCs/>
          <w:sz w:val="28"/>
          <w:szCs w:val="28"/>
        </w:rPr>
        <w:t>республиканском</w:t>
      </w:r>
      <w:proofErr w:type="gramEnd"/>
      <w:r w:rsidRPr="00756930">
        <w:rPr>
          <w:bCs/>
          <w:sz w:val="28"/>
          <w:szCs w:val="28"/>
        </w:rPr>
        <w:t xml:space="preserve"> конкурсе «Лучший муниципальный министр ученического самоуправления» среди муниципальных министров ученических самоуправлений Республики Крым в 2022 году</w:t>
      </w:r>
      <w:bookmarkEnd w:id="0"/>
      <w:r w:rsidRPr="00756930">
        <w:rPr>
          <w:bCs/>
          <w:sz w:val="28"/>
          <w:szCs w:val="28"/>
        </w:rPr>
        <w:t>.</w:t>
      </w:r>
    </w:p>
    <w:p w14:paraId="28BE179D" w14:textId="7B6CD4C1" w:rsidR="00756930" w:rsidRPr="00756930" w:rsidRDefault="00756930" w:rsidP="00F129A9">
      <w:pPr>
        <w:widowControl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756930">
        <w:rPr>
          <w:rFonts w:eastAsia="Calibri"/>
          <w:b/>
          <w:sz w:val="28"/>
          <w:szCs w:val="28"/>
          <w:lang w:eastAsia="en-US"/>
        </w:rPr>
        <w:t>Исполнение полномочий.</w:t>
      </w:r>
      <w:r w:rsidR="00F129A9">
        <w:rPr>
          <w:rFonts w:eastAsia="Calibri"/>
          <w:b/>
          <w:sz w:val="28"/>
          <w:szCs w:val="28"/>
          <w:lang w:eastAsia="en-US"/>
        </w:rPr>
        <w:t xml:space="preserve"> </w:t>
      </w:r>
      <w:r w:rsidRPr="00756930">
        <w:rPr>
          <w:rFonts w:eastAsia="Calibri"/>
          <w:bCs/>
          <w:sz w:val="28"/>
          <w:szCs w:val="28"/>
        </w:rPr>
        <w:t>С целью реализации задач, поставленных перед отраслью образования,</w:t>
      </w:r>
      <w:r w:rsidRPr="00756930">
        <w:rPr>
          <w:rFonts w:eastAsia="Calibri"/>
          <w:sz w:val="28"/>
          <w:szCs w:val="28"/>
          <w:lang w:eastAsia="en-US"/>
        </w:rPr>
        <w:t xml:space="preserve"> сформулированных с учетом основных федеральных и региональных требований и специфики региона,</w:t>
      </w:r>
    </w:p>
    <w:p w14:paraId="1F9CA59F" w14:textId="49F54F50" w:rsidR="00756930" w:rsidRPr="00756930" w:rsidRDefault="003704EE" w:rsidP="003704EE">
      <w:p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756930" w:rsidRPr="00756930">
        <w:rPr>
          <w:rFonts w:eastAsia="Calibri"/>
          <w:sz w:val="28"/>
          <w:szCs w:val="28"/>
          <w:lang w:eastAsia="en-US"/>
        </w:rPr>
        <w:t>проведено 21 заседание психолого-педагогической комиссии, обследовано 252 ребенка, проведены консультации для 56 законных представителей по вопросам программы и условий обучения;</w:t>
      </w:r>
    </w:p>
    <w:p w14:paraId="578A9875" w14:textId="4345C4C4" w:rsidR="00756930" w:rsidRPr="00756930" w:rsidRDefault="003704EE" w:rsidP="003704EE">
      <w:p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6930" w:rsidRPr="00756930">
        <w:rPr>
          <w:rFonts w:eastAsia="Calibri"/>
          <w:sz w:val="28"/>
          <w:szCs w:val="28"/>
          <w:lang w:eastAsia="en-US"/>
        </w:rPr>
        <w:t xml:space="preserve">в связи с существующей </w:t>
      </w:r>
      <w:proofErr w:type="spellStart"/>
      <w:r w:rsidR="00756930" w:rsidRPr="00756930">
        <w:rPr>
          <w:rFonts w:eastAsia="Calibri"/>
          <w:sz w:val="28"/>
          <w:szCs w:val="28"/>
          <w:lang w:eastAsia="en-US"/>
        </w:rPr>
        <w:t>санитарно</w:t>
      </w:r>
      <w:proofErr w:type="spellEnd"/>
      <w:r w:rsidR="00756930" w:rsidRPr="00756930">
        <w:rPr>
          <w:rFonts w:eastAsia="Calibri"/>
          <w:sz w:val="28"/>
          <w:szCs w:val="28"/>
          <w:lang w:eastAsia="en-US"/>
        </w:rPr>
        <w:t xml:space="preserve"> – эпидемиологической ситуацией значительно уменьшилось количество проводимых очно районных мероприятий для педагогов; большая часть мероприятий была проведена заочно или дистанционно. При этом активизирована работа сообществ или групп педагогов с использованием Интернета и дистанционных форм работы.</w:t>
      </w:r>
    </w:p>
    <w:p w14:paraId="7B079638" w14:textId="669A7163" w:rsidR="00756930" w:rsidRPr="00756930" w:rsidRDefault="003704EE" w:rsidP="003704EE">
      <w:p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56930" w:rsidRPr="00756930">
        <w:rPr>
          <w:rFonts w:eastAsia="Calibri"/>
          <w:sz w:val="28"/>
          <w:szCs w:val="28"/>
          <w:lang w:eastAsia="en-US"/>
        </w:rPr>
        <w:t xml:space="preserve">осуществлен полный переход на безбумажное ведение классных журналов и дневников обучающихся во всех общеобразовательных учреждениях района; </w:t>
      </w:r>
    </w:p>
    <w:p w14:paraId="6D1ADAC0" w14:textId="35978D3B" w:rsidR="00756930" w:rsidRPr="00756930" w:rsidRDefault="003704EE" w:rsidP="003704EE">
      <w:p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6930" w:rsidRPr="00756930">
        <w:rPr>
          <w:rFonts w:eastAsia="Calibri"/>
          <w:sz w:val="28"/>
          <w:szCs w:val="28"/>
          <w:lang w:eastAsia="en-US"/>
        </w:rPr>
        <w:t>проведена независимая оценка качества образования в 1 образовательном учреждении (МБДОУ Ивановский детский сад «Теремок»);</w:t>
      </w:r>
    </w:p>
    <w:p w14:paraId="3A46F40F" w14:textId="77777777" w:rsidR="00756930" w:rsidRPr="00756930" w:rsidRDefault="00756930" w:rsidP="003704EE">
      <w:p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проведено:</w:t>
      </w:r>
    </w:p>
    <w:p w14:paraId="4F0DA41D" w14:textId="77777777" w:rsidR="00756930" w:rsidRPr="00756930" w:rsidRDefault="00756930" w:rsidP="00756930">
      <w:pPr>
        <w:spacing w:line="276" w:lineRule="auto"/>
        <w:ind w:left="708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- организация и проведение проведения итогового собеседования в 9-х классах, итогового сочинения (изложения) в 11-х классах, государственной итоговой аттестации,</w:t>
      </w:r>
    </w:p>
    <w:p w14:paraId="595DBD02" w14:textId="77777777" w:rsidR="00756930" w:rsidRPr="00756930" w:rsidRDefault="00756930" w:rsidP="00756930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- организация и проведение Всероссийских проверочных работ, </w:t>
      </w:r>
    </w:p>
    <w:p w14:paraId="7C28D2B6" w14:textId="77777777" w:rsidR="00756930" w:rsidRPr="00756930" w:rsidRDefault="00756930" w:rsidP="00756930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- контроль заполнения, учета и выдачи аттестатов об основном общем и среднем общем образовании,</w:t>
      </w:r>
    </w:p>
    <w:p w14:paraId="452879EA" w14:textId="77777777" w:rsidR="00756930" w:rsidRPr="00756930" w:rsidRDefault="00756930" w:rsidP="00756930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- мониторинг </w:t>
      </w:r>
      <w:proofErr w:type="gramStart"/>
      <w:r w:rsidRPr="00756930">
        <w:rPr>
          <w:rFonts w:eastAsia="Calibri"/>
          <w:sz w:val="28"/>
          <w:szCs w:val="28"/>
          <w:lang w:eastAsia="en-US"/>
        </w:rPr>
        <w:t>функционирования  официальных</w:t>
      </w:r>
      <w:proofErr w:type="gramEnd"/>
      <w:r w:rsidRPr="00756930">
        <w:rPr>
          <w:rFonts w:eastAsia="Calibri"/>
          <w:sz w:val="28"/>
          <w:szCs w:val="28"/>
          <w:lang w:eastAsia="en-US"/>
        </w:rPr>
        <w:t xml:space="preserve"> сайтов образовательных организаций и ведения классных журналов в безбумажном виде. </w:t>
      </w:r>
    </w:p>
    <w:p w14:paraId="3CD9F221" w14:textId="77777777" w:rsidR="00756930" w:rsidRPr="00756930" w:rsidRDefault="00756930" w:rsidP="00756930">
      <w:pPr>
        <w:tabs>
          <w:tab w:val="num" w:pos="0"/>
        </w:tabs>
        <w:spacing w:line="276" w:lineRule="auto"/>
        <w:ind w:firstLine="708"/>
        <w:rPr>
          <w:sz w:val="28"/>
          <w:szCs w:val="28"/>
        </w:rPr>
      </w:pPr>
      <w:r w:rsidRPr="00756930">
        <w:rPr>
          <w:rFonts w:eastAsia="Calibri"/>
          <w:sz w:val="28"/>
          <w:szCs w:val="28"/>
          <w:lang w:eastAsia="en-US"/>
        </w:rPr>
        <w:t xml:space="preserve">В 2021 году на реализацию Муниципальной программы «Развитие образования в Нижнегорском районе, прочие мероприятия в сфере образования» израсходовано </w:t>
      </w:r>
      <w:r w:rsidRPr="00756930">
        <w:rPr>
          <w:sz w:val="28"/>
          <w:szCs w:val="28"/>
        </w:rPr>
        <w:t>106 936,87032 тыс. руб., в том числе средства израсходованы на:</w:t>
      </w:r>
    </w:p>
    <w:p w14:paraId="102AB9F4" w14:textId="77777777" w:rsidR="00756930" w:rsidRPr="00756930" w:rsidRDefault="00756930" w:rsidP="00756930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осуществление компенсации родительской платы за присмотр и </w:t>
      </w:r>
      <w:proofErr w:type="gramStart"/>
      <w:r w:rsidRPr="00756930">
        <w:rPr>
          <w:sz w:val="28"/>
          <w:szCs w:val="28"/>
        </w:rPr>
        <w:t>уход  за</w:t>
      </w:r>
      <w:proofErr w:type="gramEnd"/>
      <w:r w:rsidRPr="00756930">
        <w:rPr>
          <w:sz w:val="28"/>
          <w:szCs w:val="28"/>
        </w:rPr>
        <w:t xml:space="preserve"> детьми, осваивающими образовательные программы дошкольного образования в организациях, расположенных в сельской местности (26 929,51980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.);</w:t>
      </w:r>
    </w:p>
    <w:p w14:paraId="522C7093" w14:textId="77777777" w:rsidR="00756930" w:rsidRPr="00756930" w:rsidRDefault="00756930" w:rsidP="0075693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выплату средств на компенсацию расходов на оплату жилых помещений, отопления и освещения педагогическим работникам, проживающим в сельской местности и работающим в образовательных организациях (6 992,74538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.),</w:t>
      </w:r>
    </w:p>
    <w:p w14:paraId="0DE79451" w14:textId="77777777" w:rsidR="00756930" w:rsidRPr="00756930" w:rsidRDefault="00756930" w:rsidP="0075693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обеспечение бесплатным одноразовым горячим питанием (завтрак) для учащихся 1-4 классов (19 077,8555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.),</w:t>
      </w:r>
    </w:p>
    <w:p w14:paraId="0831A3E6" w14:textId="77777777" w:rsidR="00756930" w:rsidRPr="00756930" w:rsidRDefault="00756930" w:rsidP="00756930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</w:t>
      </w:r>
      <w:r w:rsidRPr="00756930">
        <w:rPr>
          <w:sz w:val="28"/>
          <w:szCs w:val="28"/>
        </w:rPr>
        <w:lastRenderedPageBreak/>
        <w:t>начального общего, основного общего и среднего общего образования (18 732,920 тыс. руб.),</w:t>
      </w:r>
    </w:p>
    <w:p w14:paraId="73695211" w14:textId="77777777" w:rsidR="00756930" w:rsidRPr="00756930" w:rsidRDefault="00756930" w:rsidP="00756930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достижение целевых показателей уровня заработной платы педагогических работников дошкольных, общеобразовательных учреждений и учреждений дополнительного образования в соответствии с майскими Указами президента,</w:t>
      </w:r>
    </w:p>
    <w:p w14:paraId="2A7E5A20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организацию бесплатного горячего льготного питания (завтраки и обеды) (20 667,74608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.),</w:t>
      </w:r>
    </w:p>
    <w:p w14:paraId="4C545285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энергоресурсы и коммунальные расходы (29 679,71179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.),</w:t>
      </w:r>
    </w:p>
    <w:p w14:paraId="59EE8A70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 xml:space="preserve"> подготовку к отопительному сезону, включая закупку угля и дров (14 536,08356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.),</w:t>
      </w:r>
    </w:p>
    <w:p w14:paraId="2F41C786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  <w:shd w:val="clear" w:color="auto" w:fill="FFFFFF"/>
        </w:rPr>
        <w:t>разработку ПСД на капитальный ремонт пищеблоков в МБОУ «</w:t>
      </w:r>
      <w:proofErr w:type="spellStart"/>
      <w:r w:rsidRPr="00756930">
        <w:rPr>
          <w:sz w:val="28"/>
          <w:szCs w:val="28"/>
          <w:shd w:val="clear" w:color="auto" w:fill="FFFFFF"/>
        </w:rPr>
        <w:t>Лиственская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СОШ», «</w:t>
      </w:r>
      <w:proofErr w:type="spellStart"/>
      <w:r w:rsidRPr="00756930">
        <w:rPr>
          <w:sz w:val="28"/>
          <w:szCs w:val="28"/>
          <w:shd w:val="clear" w:color="auto" w:fill="FFFFFF"/>
        </w:rPr>
        <w:t>Дрофинская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СОШ» (600 тыс. руб.)</w:t>
      </w:r>
      <w:r w:rsidRPr="00756930">
        <w:rPr>
          <w:sz w:val="28"/>
          <w:szCs w:val="28"/>
        </w:rPr>
        <w:t>;</w:t>
      </w:r>
    </w:p>
    <w:p w14:paraId="09903B8C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проведение ремонтно-профилактические работы системы наружной канализации в МБДОУ «</w:t>
      </w:r>
      <w:proofErr w:type="spellStart"/>
      <w:r w:rsidRPr="00756930">
        <w:rPr>
          <w:sz w:val="28"/>
          <w:szCs w:val="28"/>
        </w:rPr>
        <w:t>Желябовский</w:t>
      </w:r>
      <w:proofErr w:type="spellEnd"/>
      <w:r w:rsidRPr="00756930">
        <w:rPr>
          <w:sz w:val="28"/>
          <w:szCs w:val="28"/>
        </w:rPr>
        <w:t xml:space="preserve"> детский сад «</w:t>
      </w:r>
      <w:proofErr w:type="gramStart"/>
      <w:r w:rsidRPr="00756930">
        <w:rPr>
          <w:sz w:val="28"/>
          <w:szCs w:val="28"/>
        </w:rPr>
        <w:t>Родничок»;(</w:t>
      </w:r>
      <w:proofErr w:type="gramEnd"/>
      <w:r w:rsidRPr="00756930">
        <w:rPr>
          <w:sz w:val="28"/>
          <w:szCs w:val="28"/>
        </w:rPr>
        <w:t xml:space="preserve">76,363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7D49117E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color w:val="2C2D2E"/>
          <w:sz w:val="28"/>
          <w:szCs w:val="28"/>
        </w:rPr>
      </w:pPr>
      <w:proofErr w:type="spellStart"/>
      <w:r w:rsidRPr="00756930">
        <w:rPr>
          <w:sz w:val="28"/>
          <w:szCs w:val="28"/>
          <w:shd w:val="clear" w:color="auto" w:fill="FFFFFF"/>
        </w:rPr>
        <w:t>проводение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корректировки ПСД на капитальный ремонт оконных блоков в </w:t>
      </w:r>
      <w:r w:rsidRPr="00756930">
        <w:rPr>
          <w:sz w:val="28"/>
          <w:szCs w:val="28"/>
        </w:rPr>
        <w:t>МБОУ «</w:t>
      </w:r>
      <w:proofErr w:type="spellStart"/>
      <w:r w:rsidRPr="00756930">
        <w:rPr>
          <w:sz w:val="28"/>
          <w:szCs w:val="28"/>
        </w:rPr>
        <w:t>Акимовская</w:t>
      </w:r>
      <w:proofErr w:type="spellEnd"/>
      <w:r w:rsidRPr="00756930">
        <w:rPr>
          <w:sz w:val="28"/>
          <w:szCs w:val="28"/>
        </w:rPr>
        <w:t xml:space="preserve"> СОШ», МБОУ «Охотская СОШ», МБОУ «Чкаловская СОШ», </w:t>
      </w:r>
      <w:r w:rsidRPr="00756930">
        <w:rPr>
          <w:sz w:val="28"/>
          <w:szCs w:val="28"/>
          <w:shd w:val="clear" w:color="auto" w:fill="FFFFFF"/>
        </w:rPr>
        <w:t>МБОУ «</w:t>
      </w:r>
      <w:proofErr w:type="spellStart"/>
      <w:r w:rsidRPr="00756930">
        <w:rPr>
          <w:sz w:val="28"/>
          <w:szCs w:val="28"/>
          <w:shd w:val="clear" w:color="auto" w:fill="FFFFFF"/>
        </w:rPr>
        <w:t>Новогригорьевская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СОШДС», </w:t>
      </w:r>
      <w:r w:rsidRPr="00756930">
        <w:rPr>
          <w:sz w:val="28"/>
          <w:szCs w:val="28"/>
        </w:rPr>
        <w:t xml:space="preserve">МБДОУ «Чкаловский детский сад «Теремок»;(807,363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77311258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проводятся работы по капитальному ремонту пищеблока в МБОУ «</w:t>
      </w:r>
      <w:proofErr w:type="spellStart"/>
      <w:r w:rsidRPr="00756930">
        <w:rPr>
          <w:sz w:val="28"/>
          <w:szCs w:val="28"/>
        </w:rPr>
        <w:t>Жемчужинская</w:t>
      </w:r>
      <w:proofErr w:type="spellEnd"/>
      <w:r w:rsidRPr="00756930">
        <w:rPr>
          <w:sz w:val="28"/>
          <w:szCs w:val="28"/>
        </w:rPr>
        <w:t xml:space="preserve"> </w:t>
      </w:r>
      <w:proofErr w:type="gramStart"/>
      <w:r w:rsidRPr="00756930">
        <w:rPr>
          <w:sz w:val="28"/>
          <w:szCs w:val="28"/>
        </w:rPr>
        <w:t>СОШДС»;(</w:t>
      </w:r>
      <w:proofErr w:type="gramEnd"/>
      <w:r w:rsidRPr="00756930">
        <w:rPr>
          <w:sz w:val="28"/>
          <w:szCs w:val="28"/>
        </w:rPr>
        <w:t xml:space="preserve">5600,00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3099B8AC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  <w:shd w:val="clear" w:color="auto" w:fill="FFFFFF"/>
        </w:rPr>
        <w:t xml:space="preserve">проводятся работы по установке модульного здания детского сада на 100 мест в </w:t>
      </w:r>
      <w:proofErr w:type="spellStart"/>
      <w:proofErr w:type="gramStart"/>
      <w:r w:rsidRPr="00756930">
        <w:rPr>
          <w:sz w:val="28"/>
          <w:szCs w:val="28"/>
          <w:shd w:val="clear" w:color="auto" w:fill="FFFFFF"/>
        </w:rPr>
        <w:t>МБОУ</w:t>
      </w:r>
      <w:r w:rsidRPr="00756930">
        <w:rPr>
          <w:sz w:val="28"/>
          <w:szCs w:val="28"/>
        </w:rPr>
        <w:t>«</w:t>
      </w:r>
      <w:proofErr w:type="gramEnd"/>
      <w:r w:rsidRPr="00756930">
        <w:rPr>
          <w:sz w:val="28"/>
          <w:szCs w:val="28"/>
        </w:rPr>
        <w:t>Червоновская</w:t>
      </w:r>
      <w:proofErr w:type="spellEnd"/>
      <w:r w:rsidRPr="00756930">
        <w:rPr>
          <w:sz w:val="28"/>
          <w:szCs w:val="28"/>
        </w:rPr>
        <w:t xml:space="preserve"> СОШДС»;(83240,935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)</w:t>
      </w:r>
    </w:p>
    <w:p w14:paraId="144E7E52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проведена экспертиза технического состояния ПРУ в МБОУ «</w:t>
      </w:r>
      <w:proofErr w:type="spellStart"/>
      <w:r w:rsidRPr="00756930">
        <w:rPr>
          <w:sz w:val="28"/>
          <w:szCs w:val="28"/>
        </w:rPr>
        <w:t>Дрофинская</w:t>
      </w:r>
      <w:proofErr w:type="spellEnd"/>
      <w:r w:rsidRPr="00756930">
        <w:rPr>
          <w:sz w:val="28"/>
          <w:szCs w:val="28"/>
        </w:rPr>
        <w:t xml:space="preserve"> СОШ», МБОУ «</w:t>
      </w:r>
      <w:proofErr w:type="spellStart"/>
      <w:r w:rsidRPr="00756930">
        <w:rPr>
          <w:sz w:val="28"/>
          <w:szCs w:val="28"/>
        </w:rPr>
        <w:t>Косточковская</w:t>
      </w:r>
      <w:proofErr w:type="spellEnd"/>
      <w:r w:rsidRPr="00756930">
        <w:rPr>
          <w:sz w:val="28"/>
          <w:szCs w:val="28"/>
        </w:rPr>
        <w:t xml:space="preserve"> СОШ», </w:t>
      </w:r>
      <w:r w:rsidRPr="00756930">
        <w:rPr>
          <w:sz w:val="28"/>
          <w:szCs w:val="28"/>
          <w:shd w:val="clear" w:color="auto" w:fill="FFFFFF"/>
        </w:rPr>
        <w:t>МБОУ «</w:t>
      </w:r>
      <w:proofErr w:type="spellStart"/>
      <w:r w:rsidRPr="00756930">
        <w:rPr>
          <w:sz w:val="28"/>
          <w:szCs w:val="28"/>
          <w:shd w:val="clear" w:color="auto" w:fill="FFFFFF"/>
        </w:rPr>
        <w:t>Лиственская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СОШ»</w:t>
      </w:r>
      <w:r w:rsidRPr="00756930">
        <w:rPr>
          <w:sz w:val="28"/>
          <w:szCs w:val="28"/>
        </w:rPr>
        <w:t xml:space="preserve">;(120,00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2250CF7B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 проведена закупка медицинского оборудования для лицензирования медицинских кабинетов в 30 образовательных учреждений на общую сумму 1 986,695 тыс. руб.;</w:t>
      </w:r>
    </w:p>
    <w:p w14:paraId="1134644C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проведены мероприятия по приведению документов по НВОС в соответствие с действующим законодательством Российской Федерации во всех муниципальных образовательных учреждениях Нижнегорского района;</w:t>
      </w:r>
    </w:p>
    <w:p w14:paraId="21F87D72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lastRenderedPageBreak/>
        <w:t xml:space="preserve">проведены работы по ремонту аварийного козырька на фасаде в </w:t>
      </w:r>
      <w:r w:rsidRPr="00756930">
        <w:rPr>
          <w:sz w:val="28"/>
          <w:szCs w:val="28"/>
          <w:shd w:val="clear" w:color="auto" w:fill="FFFFFF"/>
        </w:rPr>
        <w:t xml:space="preserve">МБОУ «Чкаловская </w:t>
      </w:r>
      <w:proofErr w:type="gramStart"/>
      <w:r w:rsidRPr="00756930">
        <w:rPr>
          <w:sz w:val="28"/>
          <w:szCs w:val="28"/>
          <w:shd w:val="clear" w:color="auto" w:fill="FFFFFF"/>
        </w:rPr>
        <w:t>СОШ»;(</w:t>
      </w:r>
      <w:proofErr w:type="gramEnd"/>
      <w:r w:rsidRPr="00756930">
        <w:rPr>
          <w:sz w:val="28"/>
          <w:szCs w:val="28"/>
          <w:shd w:val="clear" w:color="auto" w:fill="FFFFFF"/>
        </w:rPr>
        <w:t xml:space="preserve">800,00  </w:t>
      </w:r>
      <w:proofErr w:type="spellStart"/>
      <w:r w:rsidRPr="00756930">
        <w:rPr>
          <w:sz w:val="28"/>
          <w:szCs w:val="28"/>
          <w:shd w:val="clear" w:color="auto" w:fill="FFFFFF"/>
        </w:rPr>
        <w:t>тыс.руб</w:t>
      </w:r>
      <w:proofErr w:type="spellEnd"/>
      <w:r w:rsidRPr="00756930">
        <w:rPr>
          <w:sz w:val="28"/>
          <w:szCs w:val="28"/>
          <w:shd w:val="clear" w:color="auto" w:fill="FFFFFF"/>
        </w:rPr>
        <w:t>.)</w:t>
      </w:r>
    </w:p>
    <w:p w14:paraId="54F13CFA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приобретено технологическое оборудование для пищеблоков МБОУ «</w:t>
      </w:r>
      <w:proofErr w:type="spellStart"/>
      <w:r w:rsidRPr="00756930">
        <w:rPr>
          <w:sz w:val="28"/>
          <w:szCs w:val="28"/>
        </w:rPr>
        <w:t>Жемчужинская</w:t>
      </w:r>
      <w:proofErr w:type="spellEnd"/>
      <w:r w:rsidRPr="00756930">
        <w:rPr>
          <w:sz w:val="28"/>
          <w:szCs w:val="28"/>
        </w:rPr>
        <w:t xml:space="preserve"> СОШДС», </w:t>
      </w:r>
      <w:r w:rsidRPr="00756930">
        <w:rPr>
          <w:sz w:val="28"/>
          <w:szCs w:val="28"/>
          <w:shd w:val="clear" w:color="auto" w:fill="FFFFFF"/>
        </w:rPr>
        <w:t xml:space="preserve">МБОУ «Нижнегорская ШЛ № 1», </w:t>
      </w:r>
      <w:r w:rsidRPr="00756930">
        <w:rPr>
          <w:sz w:val="28"/>
          <w:szCs w:val="28"/>
        </w:rPr>
        <w:t>МБДОУ «Нижнегорский детский сад «</w:t>
      </w:r>
      <w:proofErr w:type="gramStart"/>
      <w:r w:rsidRPr="00756930">
        <w:rPr>
          <w:sz w:val="28"/>
          <w:szCs w:val="28"/>
        </w:rPr>
        <w:t>Чебурашка»</w:t>
      </w:r>
      <w:r w:rsidRPr="00756930">
        <w:rPr>
          <w:sz w:val="28"/>
          <w:szCs w:val="28"/>
          <w:shd w:val="clear" w:color="auto" w:fill="FFFFFF"/>
        </w:rPr>
        <w:t>;(</w:t>
      </w:r>
      <w:proofErr w:type="gramEnd"/>
      <w:r w:rsidRPr="00756930">
        <w:rPr>
          <w:sz w:val="28"/>
          <w:szCs w:val="28"/>
          <w:shd w:val="clear" w:color="auto" w:fill="FFFFFF"/>
        </w:rPr>
        <w:t xml:space="preserve">4800,00 </w:t>
      </w:r>
      <w:proofErr w:type="spellStart"/>
      <w:r w:rsidRPr="00756930">
        <w:rPr>
          <w:sz w:val="28"/>
          <w:szCs w:val="28"/>
          <w:shd w:val="clear" w:color="auto" w:fill="FFFFFF"/>
        </w:rPr>
        <w:t>тыс.руб</w:t>
      </w:r>
      <w:proofErr w:type="spellEnd"/>
      <w:r w:rsidRPr="00756930">
        <w:rPr>
          <w:sz w:val="28"/>
          <w:szCs w:val="28"/>
          <w:shd w:val="clear" w:color="auto" w:fill="FFFFFF"/>
        </w:rPr>
        <w:t>.)</w:t>
      </w:r>
    </w:p>
    <w:p w14:paraId="45BD365C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color w:val="2C2D2E"/>
          <w:sz w:val="28"/>
          <w:szCs w:val="28"/>
        </w:rPr>
      </w:pPr>
      <w:r w:rsidRPr="00756930">
        <w:rPr>
          <w:sz w:val="28"/>
          <w:szCs w:val="28"/>
        </w:rPr>
        <w:t>проведены работы по текущему ремонту покрытий кровли</w:t>
      </w:r>
      <w:r w:rsidRPr="00756930">
        <w:rPr>
          <w:color w:val="FF0000"/>
          <w:sz w:val="28"/>
          <w:szCs w:val="28"/>
        </w:rPr>
        <w:t xml:space="preserve"> </w:t>
      </w:r>
      <w:r w:rsidRPr="00756930">
        <w:rPr>
          <w:sz w:val="28"/>
          <w:szCs w:val="28"/>
        </w:rPr>
        <w:t>МБОУ «</w:t>
      </w:r>
      <w:proofErr w:type="spellStart"/>
      <w:r w:rsidRPr="00756930">
        <w:rPr>
          <w:sz w:val="28"/>
          <w:szCs w:val="28"/>
        </w:rPr>
        <w:t>Пшеничненская</w:t>
      </w:r>
      <w:proofErr w:type="spellEnd"/>
      <w:r w:rsidRPr="00756930">
        <w:rPr>
          <w:sz w:val="28"/>
          <w:szCs w:val="28"/>
        </w:rPr>
        <w:t xml:space="preserve"> СОШ», МБОУ «</w:t>
      </w:r>
      <w:proofErr w:type="spellStart"/>
      <w:r w:rsidRPr="00756930">
        <w:rPr>
          <w:sz w:val="28"/>
          <w:szCs w:val="28"/>
        </w:rPr>
        <w:t>Дрофинская</w:t>
      </w:r>
      <w:proofErr w:type="spellEnd"/>
      <w:r w:rsidRPr="00756930">
        <w:rPr>
          <w:sz w:val="28"/>
          <w:szCs w:val="28"/>
        </w:rPr>
        <w:t xml:space="preserve"> СОШ», МБОУ «Охотская СОШ», МБДОУ «</w:t>
      </w:r>
      <w:proofErr w:type="spellStart"/>
      <w:r w:rsidRPr="00756930">
        <w:rPr>
          <w:sz w:val="28"/>
          <w:szCs w:val="28"/>
        </w:rPr>
        <w:t>Акимовский</w:t>
      </w:r>
      <w:proofErr w:type="spellEnd"/>
      <w:r w:rsidRPr="00756930">
        <w:rPr>
          <w:sz w:val="28"/>
          <w:szCs w:val="28"/>
        </w:rPr>
        <w:t xml:space="preserve"> детский сад «Колосок»;(1457,500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06DB44B6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color w:val="2C2D2E"/>
          <w:sz w:val="28"/>
          <w:szCs w:val="28"/>
        </w:rPr>
      </w:pPr>
      <w:r w:rsidRPr="00756930">
        <w:rPr>
          <w:sz w:val="28"/>
          <w:szCs w:val="28"/>
          <w:shd w:val="clear" w:color="auto" w:fill="FFFFFF"/>
        </w:rPr>
        <w:t>проведена огнезащитная обработка конструкций кровли в МБОУ «</w:t>
      </w:r>
      <w:proofErr w:type="spellStart"/>
      <w:r w:rsidRPr="00756930">
        <w:rPr>
          <w:sz w:val="28"/>
          <w:szCs w:val="28"/>
          <w:shd w:val="clear" w:color="auto" w:fill="FFFFFF"/>
        </w:rPr>
        <w:t>Акимовская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СОШ»,</w:t>
      </w:r>
      <w:r w:rsidRPr="00756930">
        <w:rPr>
          <w:sz w:val="28"/>
          <w:szCs w:val="28"/>
        </w:rPr>
        <w:t> МБДОУ «Садовский детский сад «</w:t>
      </w:r>
      <w:proofErr w:type="gramStart"/>
      <w:r w:rsidRPr="00756930">
        <w:rPr>
          <w:sz w:val="28"/>
          <w:szCs w:val="28"/>
        </w:rPr>
        <w:t>Колокольчик»;(</w:t>
      </w:r>
      <w:proofErr w:type="gramEnd"/>
      <w:r w:rsidRPr="00756930">
        <w:rPr>
          <w:sz w:val="28"/>
          <w:szCs w:val="28"/>
        </w:rPr>
        <w:t xml:space="preserve">150,00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24E7B311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проведены работы по установке автоматической пожарной сигнализации в МБДОУ «Садовский детский сад «Колокольчик», МБОУ «</w:t>
      </w:r>
      <w:proofErr w:type="spellStart"/>
      <w:r w:rsidRPr="00756930">
        <w:rPr>
          <w:sz w:val="28"/>
          <w:szCs w:val="28"/>
        </w:rPr>
        <w:t>Уваровская</w:t>
      </w:r>
      <w:proofErr w:type="spellEnd"/>
      <w:r w:rsidRPr="00756930">
        <w:rPr>
          <w:sz w:val="28"/>
          <w:szCs w:val="28"/>
        </w:rPr>
        <w:t xml:space="preserve"> </w:t>
      </w:r>
      <w:proofErr w:type="gramStart"/>
      <w:r w:rsidRPr="00756930">
        <w:rPr>
          <w:sz w:val="28"/>
          <w:szCs w:val="28"/>
        </w:rPr>
        <w:t>СОШДС»;(</w:t>
      </w:r>
      <w:proofErr w:type="gramEnd"/>
      <w:r w:rsidRPr="00756930">
        <w:rPr>
          <w:sz w:val="28"/>
          <w:szCs w:val="28"/>
        </w:rPr>
        <w:t xml:space="preserve">3150,00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67CD4873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проведены работы по установке пожарного гидранта в</w:t>
      </w:r>
      <w:r w:rsidRPr="00756930">
        <w:rPr>
          <w:sz w:val="28"/>
          <w:szCs w:val="28"/>
          <w:shd w:val="clear" w:color="auto" w:fill="FFFFFF"/>
        </w:rPr>
        <w:t xml:space="preserve"> МБОУ «Нижнегорская ШЛ № 1», МБОУ «</w:t>
      </w:r>
      <w:proofErr w:type="spellStart"/>
      <w:r w:rsidRPr="00756930">
        <w:rPr>
          <w:sz w:val="28"/>
          <w:szCs w:val="28"/>
          <w:shd w:val="clear" w:color="auto" w:fill="FFFFFF"/>
        </w:rPr>
        <w:t>Изобильненская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СОШДС», а также по приведению в работоспособное состояние пожарного водоёма в </w:t>
      </w:r>
      <w:r w:rsidRPr="00756930">
        <w:rPr>
          <w:sz w:val="28"/>
          <w:szCs w:val="28"/>
        </w:rPr>
        <w:t>МБОУ «</w:t>
      </w:r>
      <w:proofErr w:type="spellStart"/>
      <w:r w:rsidRPr="00756930">
        <w:rPr>
          <w:sz w:val="28"/>
          <w:szCs w:val="28"/>
        </w:rPr>
        <w:t>Дрофинская</w:t>
      </w:r>
      <w:proofErr w:type="spellEnd"/>
      <w:r w:rsidRPr="00756930">
        <w:rPr>
          <w:sz w:val="28"/>
          <w:szCs w:val="28"/>
        </w:rPr>
        <w:t xml:space="preserve"> СОШ; (402,790тыс.руб.)</w:t>
      </w:r>
    </w:p>
    <w:p w14:paraId="4961433C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проведены работы по частичной замене отопительной системы (внутренней) в МБОУ «</w:t>
      </w:r>
      <w:proofErr w:type="spellStart"/>
      <w:r w:rsidRPr="00756930">
        <w:rPr>
          <w:sz w:val="28"/>
          <w:szCs w:val="28"/>
        </w:rPr>
        <w:t>Пшеничненская</w:t>
      </w:r>
      <w:proofErr w:type="spellEnd"/>
      <w:r w:rsidRPr="00756930">
        <w:rPr>
          <w:sz w:val="28"/>
          <w:szCs w:val="28"/>
        </w:rPr>
        <w:t xml:space="preserve"> СОШ», МБОУ «</w:t>
      </w:r>
      <w:proofErr w:type="spellStart"/>
      <w:r w:rsidRPr="00756930">
        <w:rPr>
          <w:sz w:val="28"/>
          <w:szCs w:val="28"/>
        </w:rPr>
        <w:t>Зоркинская</w:t>
      </w:r>
      <w:proofErr w:type="spellEnd"/>
      <w:r w:rsidRPr="00756930">
        <w:rPr>
          <w:sz w:val="28"/>
          <w:szCs w:val="28"/>
        </w:rPr>
        <w:t xml:space="preserve"> СОШДС», МБОУ «</w:t>
      </w:r>
      <w:proofErr w:type="spellStart"/>
      <w:r w:rsidRPr="00756930">
        <w:rPr>
          <w:sz w:val="28"/>
          <w:szCs w:val="28"/>
        </w:rPr>
        <w:t>Жемчужинская</w:t>
      </w:r>
      <w:proofErr w:type="spellEnd"/>
      <w:r w:rsidRPr="00756930">
        <w:rPr>
          <w:sz w:val="28"/>
          <w:szCs w:val="28"/>
        </w:rPr>
        <w:t xml:space="preserve"> СОШДС», МБДОУ «Чкаловский детский сад «Теремок»(962,00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.);</w:t>
      </w:r>
    </w:p>
    <w:p w14:paraId="335D3E5F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проведены работы по замене насосов в котельных МБОУ «</w:t>
      </w:r>
      <w:proofErr w:type="spellStart"/>
      <w:r w:rsidRPr="00756930">
        <w:rPr>
          <w:sz w:val="28"/>
          <w:szCs w:val="28"/>
        </w:rPr>
        <w:t>Зоркинская</w:t>
      </w:r>
      <w:proofErr w:type="spellEnd"/>
      <w:r w:rsidRPr="00756930">
        <w:rPr>
          <w:sz w:val="28"/>
          <w:szCs w:val="28"/>
        </w:rPr>
        <w:t xml:space="preserve"> СОШДС», МБОУ «Фрунзенская СОШДС», МБОУ «</w:t>
      </w:r>
      <w:proofErr w:type="spellStart"/>
      <w:r w:rsidRPr="00756930">
        <w:rPr>
          <w:sz w:val="28"/>
          <w:szCs w:val="28"/>
        </w:rPr>
        <w:t>Изобильненская</w:t>
      </w:r>
      <w:proofErr w:type="spellEnd"/>
      <w:r w:rsidRPr="00756930">
        <w:rPr>
          <w:sz w:val="28"/>
          <w:szCs w:val="28"/>
        </w:rPr>
        <w:t xml:space="preserve"> СОШДС», МБОУ «</w:t>
      </w:r>
      <w:proofErr w:type="spellStart"/>
      <w:r w:rsidRPr="00756930">
        <w:rPr>
          <w:sz w:val="28"/>
          <w:szCs w:val="28"/>
        </w:rPr>
        <w:t>Жемчужинская</w:t>
      </w:r>
      <w:proofErr w:type="spellEnd"/>
      <w:r w:rsidRPr="00756930">
        <w:rPr>
          <w:sz w:val="28"/>
          <w:szCs w:val="28"/>
        </w:rPr>
        <w:t xml:space="preserve"> СОШДС»; (360,00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1B2E99BB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sz w:val="28"/>
          <w:szCs w:val="28"/>
        </w:rPr>
      </w:pPr>
      <w:r w:rsidRPr="00756930">
        <w:rPr>
          <w:sz w:val="28"/>
          <w:szCs w:val="28"/>
        </w:rPr>
        <w:t>проведены работы по ремонту котла в МБДОУ «Садовский детский сад «Колокольчик», МБДОУ «Михайловский детский сад «Солнышко», а также по замене твердотопливного котла в МБОУ «</w:t>
      </w:r>
      <w:proofErr w:type="spellStart"/>
      <w:r w:rsidRPr="00756930">
        <w:rPr>
          <w:sz w:val="28"/>
          <w:szCs w:val="28"/>
        </w:rPr>
        <w:t>Дрофинская</w:t>
      </w:r>
      <w:proofErr w:type="spellEnd"/>
      <w:r w:rsidRPr="00756930">
        <w:rPr>
          <w:sz w:val="28"/>
          <w:szCs w:val="28"/>
        </w:rPr>
        <w:t xml:space="preserve"> СОШ»;(844,00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65CC5EE4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color w:val="2C2D2E"/>
          <w:sz w:val="28"/>
          <w:szCs w:val="28"/>
        </w:rPr>
      </w:pPr>
      <w:r w:rsidRPr="00756930">
        <w:rPr>
          <w:sz w:val="28"/>
          <w:szCs w:val="28"/>
        </w:rPr>
        <w:t> </w:t>
      </w:r>
      <w:r w:rsidRPr="00756930">
        <w:rPr>
          <w:sz w:val="28"/>
          <w:szCs w:val="28"/>
          <w:shd w:val="clear" w:color="auto" w:fill="FFFFFF"/>
        </w:rPr>
        <w:t>проводятся работы по текущему ремонту систем вентиляции в</w:t>
      </w:r>
      <w:r w:rsidRPr="00756930">
        <w:rPr>
          <w:color w:val="FF0000"/>
          <w:sz w:val="28"/>
          <w:szCs w:val="28"/>
          <w:shd w:val="clear" w:color="auto" w:fill="FFFFFF"/>
        </w:rPr>
        <w:t xml:space="preserve"> </w:t>
      </w:r>
      <w:r w:rsidRPr="00756930">
        <w:rPr>
          <w:sz w:val="28"/>
          <w:szCs w:val="28"/>
        </w:rPr>
        <w:t>МБОУ «</w:t>
      </w:r>
      <w:proofErr w:type="spellStart"/>
      <w:r w:rsidRPr="00756930">
        <w:rPr>
          <w:sz w:val="28"/>
          <w:szCs w:val="28"/>
        </w:rPr>
        <w:t>Жемчужинская</w:t>
      </w:r>
      <w:proofErr w:type="spellEnd"/>
      <w:r w:rsidRPr="00756930">
        <w:rPr>
          <w:sz w:val="28"/>
          <w:szCs w:val="28"/>
        </w:rPr>
        <w:t xml:space="preserve"> СОШДС», МБОУ «Фрунзенская СОШДС», МБДОУ «Емельяновский детский сад «Берёзка», МБДОУ «Чкаловский детский сад «Теремок», МБДОУ «Нижнегорский детский сад «Чебурашка»;(1372,00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6C61475D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color w:val="2C2D2E"/>
          <w:sz w:val="28"/>
          <w:szCs w:val="28"/>
        </w:rPr>
      </w:pPr>
      <w:r w:rsidRPr="00756930">
        <w:rPr>
          <w:sz w:val="28"/>
          <w:szCs w:val="28"/>
        </w:rPr>
        <w:lastRenderedPageBreak/>
        <w:t>проведены работы по увеличению потребляемой мощности в МБОУ «</w:t>
      </w:r>
      <w:proofErr w:type="spellStart"/>
      <w:r w:rsidRPr="00756930">
        <w:rPr>
          <w:sz w:val="28"/>
          <w:szCs w:val="28"/>
        </w:rPr>
        <w:t>Уваровская</w:t>
      </w:r>
      <w:proofErr w:type="spellEnd"/>
      <w:r w:rsidRPr="00756930">
        <w:rPr>
          <w:sz w:val="28"/>
          <w:szCs w:val="28"/>
        </w:rPr>
        <w:t xml:space="preserve"> СОШДС», </w:t>
      </w:r>
      <w:r w:rsidRPr="00756930">
        <w:rPr>
          <w:sz w:val="28"/>
          <w:szCs w:val="28"/>
          <w:shd w:val="clear" w:color="auto" w:fill="FFFFFF"/>
        </w:rPr>
        <w:t>МБОУ «Нижнегорская ШЛ № 1», МБОУ «</w:t>
      </w:r>
      <w:proofErr w:type="spellStart"/>
      <w:r w:rsidRPr="00756930">
        <w:rPr>
          <w:sz w:val="28"/>
          <w:szCs w:val="28"/>
          <w:shd w:val="clear" w:color="auto" w:fill="FFFFFF"/>
        </w:rPr>
        <w:t>Червоновская</w:t>
      </w:r>
      <w:proofErr w:type="spellEnd"/>
      <w:r w:rsidRPr="00756930">
        <w:rPr>
          <w:sz w:val="28"/>
          <w:szCs w:val="28"/>
          <w:shd w:val="clear" w:color="auto" w:fill="FFFFFF"/>
        </w:rPr>
        <w:t xml:space="preserve"> СОШДС»;(976,110 </w:t>
      </w:r>
      <w:proofErr w:type="spellStart"/>
      <w:r w:rsidRPr="00756930">
        <w:rPr>
          <w:sz w:val="28"/>
          <w:szCs w:val="28"/>
          <w:shd w:val="clear" w:color="auto" w:fill="FFFFFF"/>
        </w:rPr>
        <w:t>тыс.руб</w:t>
      </w:r>
      <w:proofErr w:type="spellEnd"/>
      <w:r w:rsidRPr="00756930">
        <w:rPr>
          <w:sz w:val="28"/>
          <w:szCs w:val="28"/>
          <w:shd w:val="clear" w:color="auto" w:fill="FFFFFF"/>
        </w:rPr>
        <w:t>.)</w:t>
      </w:r>
    </w:p>
    <w:p w14:paraId="6AFBA242" w14:textId="77777777" w:rsidR="00756930" w:rsidRPr="00756930" w:rsidRDefault="00756930" w:rsidP="00756930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160" w:line="276" w:lineRule="auto"/>
        <w:rPr>
          <w:color w:val="2C2D2E"/>
          <w:sz w:val="28"/>
          <w:szCs w:val="28"/>
        </w:rPr>
      </w:pPr>
      <w:r w:rsidRPr="00756930">
        <w:rPr>
          <w:sz w:val="28"/>
          <w:szCs w:val="28"/>
          <w:shd w:val="clear" w:color="auto" w:fill="FFFFFF"/>
        </w:rPr>
        <w:t xml:space="preserve">проведена замена входных дверей в </w:t>
      </w:r>
      <w:r w:rsidRPr="00756930">
        <w:rPr>
          <w:sz w:val="28"/>
          <w:szCs w:val="28"/>
        </w:rPr>
        <w:t>МБОУ «</w:t>
      </w:r>
      <w:proofErr w:type="spellStart"/>
      <w:r w:rsidRPr="00756930">
        <w:rPr>
          <w:sz w:val="28"/>
          <w:szCs w:val="28"/>
        </w:rPr>
        <w:t>Акимовская</w:t>
      </w:r>
      <w:proofErr w:type="spellEnd"/>
      <w:r w:rsidRPr="00756930">
        <w:rPr>
          <w:sz w:val="28"/>
          <w:szCs w:val="28"/>
        </w:rPr>
        <w:t xml:space="preserve"> СОШ», МБОУ «</w:t>
      </w:r>
      <w:proofErr w:type="spellStart"/>
      <w:r w:rsidRPr="00756930">
        <w:rPr>
          <w:sz w:val="28"/>
          <w:szCs w:val="28"/>
        </w:rPr>
        <w:t>Желябовская</w:t>
      </w:r>
      <w:proofErr w:type="spellEnd"/>
      <w:r w:rsidRPr="00756930">
        <w:rPr>
          <w:sz w:val="28"/>
          <w:szCs w:val="28"/>
        </w:rPr>
        <w:t xml:space="preserve"> СОШ» (начальная </w:t>
      </w:r>
      <w:proofErr w:type="gramStart"/>
      <w:r w:rsidRPr="00756930">
        <w:rPr>
          <w:sz w:val="28"/>
          <w:szCs w:val="28"/>
        </w:rPr>
        <w:t>школа);(</w:t>
      </w:r>
      <w:proofErr w:type="gramEnd"/>
      <w:r w:rsidRPr="00756930">
        <w:rPr>
          <w:sz w:val="28"/>
          <w:szCs w:val="28"/>
        </w:rPr>
        <w:t xml:space="preserve">120,00 </w:t>
      </w:r>
      <w:proofErr w:type="spellStart"/>
      <w:r w:rsidRPr="00756930">
        <w:rPr>
          <w:sz w:val="28"/>
          <w:szCs w:val="28"/>
        </w:rPr>
        <w:t>тыс.руб</w:t>
      </w:r>
      <w:proofErr w:type="spellEnd"/>
      <w:r w:rsidRPr="00756930">
        <w:rPr>
          <w:sz w:val="28"/>
          <w:szCs w:val="28"/>
        </w:rPr>
        <w:t>.)</w:t>
      </w:r>
    </w:p>
    <w:p w14:paraId="528CB855" w14:textId="77777777" w:rsidR="00756930" w:rsidRPr="00756930" w:rsidRDefault="00756930" w:rsidP="0075693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756930">
        <w:rPr>
          <w:sz w:val="28"/>
          <w:szCs w:val="28"/>
        </w:rPr>
        <w:t xml:space="preserve">Следует отметить, что мы продолжаем работу над улучшением условий для получения образования, в том числе материально-технической </w:t>
      </w:r>
      <w:proofErr w:type="gramStart"/>
      <w:r w:rsidRPr="00756930">
        <w:rPr>
          <w:sz w:val="28"/>
          <w:szCs w:val="28"/>
        </w:rPr>
        <w:t>базы  образовательных</w:t>
      </w:r>
      <w:proofErr w:type="gramEnd"/>
      <w:r w:rsidRPr="00756930">
        <w:rPr>
          <w:sz w:val="28"/>
          <w:szCs w:val="28"/>
        </w:rPr>
        <w:t xml:space="preserve"> организаций, соответствующих современным требованиям.</w:t>
      </w:r>
      <w:r w:rsidRPr="00756930">
        <w:rPr>
          <w:rFonts w:eastAsia="Calibri"/>
          <w:sz w:val="28"/>
          <w:szCs w:val="28"/>
          <w:lang w:eastAsia="en-US"/>
        </w:rPr>
        <w:t xml:space="preserve"> В настоящий период времени соответствуют</w:t>
      </w:r>
      <w:r w:rsidRPr="00756930">
        <w:rPr>
          <w:sz w:val="28"/>
          <w:szCs w:val="28"/>
        </w:rPr>
        <w:t xml:space="preserve"> </w:t>
      </w:r>
      <w:proofErr w:type="gramStart"/>
      <w:r w:rsidRPr="00756930">
        <w:rPr>
          <w:sz w:val="28"/>
          <w:szCs w:val="28"/>
        </w:rPr>
        <w:t>современным  требованиям</w:t>
      </w:r>
      <w:proofErr w:type="gramEnd"/>
      <w:r w:rsidRPr="00756930">
        <w:rPr>
          <w:sz w:val="28"/>
          <w:szCs w:val="28"/>
        </w:rPr>
        <w:t xml:space="preserve"> 82,3% общеобразовательных учреждений района.</w:t>
      </w:r>
    </w:p>
    <w:p w14:paraId="1395F470" w14:textId="28EDE54E" w:rsidR="003704EE" w:rsidRDefault="00756930" w:rsidP="0002033B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 xml:space="preserve">2022 год показал, что не все возможно спрогнозировать. Важно учесть ошибки, оценить сильные стороны и совершенствовать свои цифровые компетентности. </w:t>
      </w:r>
    </w:p>
    <w:p w14:paraId="21FCFC12" w14:textId="77777777" w:rsidR="003704EE" w:rsidRPr="00756930" w:rsidRDefault="003704EE" w:rsidP="003704EE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7569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2023 год станет Годом педагога и наставника. Будет запланировано множество мероприятий, направленных на повышение престижа учительской профессии.</w:t>
      </w:r>
    </w:p>
    <w:p w14:paraId="70E7322F" w14:textId="6F66A2CC" w:rsidR="00E03B6C" w:rsidRDefault="00BB2B59" w:rsidP="00E03B6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Выступление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содокладчиков </w:t>
      </w:r>
      <w:r w:rsidR="00F129A9">
        <w:rPr>
          <w:rFonts w:eastAsiaTheme="minorHAnsi"/>
          <w:color w:val="000000"/>
          <w:sz w:val="28"/>
          <w:szCs w:val="28"/>
          <w:lang w:eastAsia="en-US"/>
        </w:rPr>
        <w:t>:</w:t>
      </w:r>
      <w:proofErr w:type="gramEnd"/>
      <w:r w:rsidR="00F129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2039BB8D" w14:textId="3346909B" w:rsidR="00E03B6C" w:rsidRDefault="00E03B6C" w:rsidP="00E03B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E03B6C">
        <w:rPr>
          <w:rFonts w:eastAsia="Calibri"/>
          <w:sz w:val="28"/>
          <w:szCs w:val="28"/>
          <w:lang w:eastAsia="en-US"/>
        </w:rPr>
        <w:t>«Наставничество и сопровождение педагогических коллективов в рамках реализации проекта Адресной методической помощи «500+»»</w:t>
      </w:r>
    </w:p>
    <w:p w14:paraId="1380A196" w14:textId="61E31C8D" w:rsidR="00F129A9" w:rsidRPr="00F129A9" w:rsidRDefault="00F129A9" w:rsidP="00F129A9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«Итоги реализации проекта предпрофессионального образования «Инженерный класс»</w:t>
      </w:r>
      <w:r w:rsidRPr="00F129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129A9">
        <w:rPr>
          <w:color w:val="000000"/>
          <w:sz w:val="28"/>
          <w:szCs w:val="28"/>
        </w:rPr>
        <w:t>МБОУ «Нижнегорская СОШ</w:t>
      </w:r>
      <w:r>
        <w:rPr>
          <w:color w:val="000000"/>
          <w:sz w:val="28"/>
          <w:szCs w:val="28"/>
        </w:rPr>
        <w:t xml:space="preserve"> </w:t>
      </w:r>
      <w:r w:rsidRPr="00F129A9">
        <w:rPr>
          <w:color w:val="000000"/>
          <w:sz w:val="28"/>
          <w:szCs w:val="28"/>
        </w:rPr>
        <w:t>№2»</w:t>
      </w:r>
    </w:p>
    <w:p w14:paraId="2385FFB1" w14:textId="2385CC9C" w:rsidR="00B153FE" w:rsidRPr="00B153FE" w:rsidRDefault="00B153FE" w:rsidP="00B153F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B153FE">
        <w:rPr>
          <w:b/>
          <w:bCs/>
          <w:color w:val="000000"/>
          <w:sz w:val="28"/>
          <w:szCs w:val="28"/>
        </w:rPr>
        <w:t xml:space="preserve">Реализация проекта «Школа </w:t>
      </w:r>
      <w:proofErr w:type="spellStart"/>
      <w:r w:rsidRPr="00B153FE">
        <w:rPr>
          <w:b/>
          <w:bCs/>
          <w:color w:val="000000"/>
          <w:sz w:val="28"/>
          <w:szCs w:val="28"/>
        </w:rPr>
        <w:t>Минпросвещения</w:t>
      </w:r>
      <w:proofErr w:type="spellEnd"/>
      <w:r w:rsidRPr="00B153FE">
        <w:rPr>
          <w:b/>
          <w:bCs/>
          <w:color w:val="000000"/>
          <w:sz w:val="28"/>
          <w:szCs w:val="28"/>
        </w:rPr>
        <w:t xml:space="preserve"> России». </w:t>
      </w:r>
    </w:p>
    <w:p w14:paraId="08FC4760" w14:textId="6F9EDC36" w:rsidR="003704EE" w:rsidRPr="001E2057" w:rsidRDefault="003704EE" w:rsidP="0002033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В 2022 году в сфере образования продолжается работа по реализации национальных проектов «Образование», «Демография», государственной программы Российской Федерации «Развитие образования» по направлениям, обеспечивающим совершенствование образовательной инфраструктуры, повышение профессионального мастерства педагогических работников и управленческих кадров системы образования и развитие содержания образования. </w:t>
      </w:r>
    </w:p>
    <w:p w14:paraId="514AD570" w14:textId="77777777" w:rsidR="003704EE" w:rsidRPr="001E2057" w:rsidRDefault="003704EE" w:rsidP="003704EE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Главные задачи реализации национального проекта «Образование», определенные Указом Президента Российской Федерации от 21 июля 2020 года № 474 «О национальных целях развития Российской Федерации на период до 2030 года»: </w:t>
      </w:r>
    </w:p>
    <w:p w14:paraId="3EEAFFEE" w14:textId="77777777" w:rsidR="003704EE" w:rsidRPr="001E2057" w:rsidRDefault="003704EE" w:rsidP="003704E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5693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вхождение Российской Федерации в число 10 ведущих стран мира по качеству общего образования; </w:t>
      </w:r>
    </w:p>
    <w:p w14:paraId="586929EC" w14:textId="77777777" w:rsidR="003704EE" w:rsidRPr="001E2057" w:rsidRDefault="003704EE" w:rsidP="003704E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56930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образования, в том числе присмотра и ухода за детьми; </w:t>
      </w:r>
    </w:p>
    <w:p w14:paraId="557A221E" w14:textId="77777777" w:rsidR="003704EE" w:rsidRPr="001E2057" w:rsidRDefault="003704EE" w:rsidP="003704E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56930"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увеличение доли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компетенциям; </w:t>
      </w:r>
    </w:p>
    <w:p w14:paraId="497BBB81" w14:textId="77777777" w:rsidR="003704EE" w:rsidRPr="001E2057" w:rsidRDefault="003704EE" w:rsidP="003704E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56930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</w:p>
    <w:p w14:paraId="2AD51F34" w14:textId="77777777" w:rsidR="003704EE" w:rsidRPr="00756930" w:rsidRDefault="003704EE" w:rsidP="003704EE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56930">
        <w:rPr>
          <w:rFonts w:eastAsiaTheme="minorHAnsi"/>
          <w:color w:val="000000"/>
          <w:sz w:val="28"/>
          <w:szCs w:val="28"/>
          <w:lang w:eastAsia="en-US"/>
        </w:rPr>
        <w:t>-развитие системы кадрового обеспечения сферы образования, позволяющей каждому педагогу повышать уровень профессионального мастерства на протяжении всей профессиональной деятельности.</w:t>
      </w:r>
    </w:p>
    <w:p w14:paraId="18E30905" w14:textId="34F3CF44" w:rsidR="003704EE" w:rsidRPr="001E2057" w:rsidRDefault="00B153FE" w:rsidP="003704E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</w:t>
      </w:r>
      <w:r w:rsidR="003704EE" w:rsidRPr="001E205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Особенности воспитательной работы с детьми (обучающимися) и педагогическими работниками в образовательных организациях Российской Федерации. </w:t>
      </w:r>
    </w:p>
    <w:p w14:paraId="58DDB42B" w14:textId="77777777" w:rsidR="003704EE" w:rsidRPr="001E2057" w:rsidRDefault="003704EE" w:rsidP="003704EE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Ключевые аспекты, цели, задачи и проблемные вопросы воспитания современного ребенка находятся в центре государственной политики в сфере образования, а также являются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 </w:t>
      </w:r>
    </w:p>
    <w:p w14:paraId="4C55CE08" w14:textId="77777777" w:rsidR="003704EE" w:rsidRPr="00756930" w:rsidRDefault="003704EE" w:rsidP="003704EE">
      <w:pPr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56930">
        <w:rPr>
          <w:rFonts w:eastAsiaTheme="minorHAnsi"/>
          <w:color w:val="000000"/>
          <w:sz w:val="28"/>
          <w:szCs w:val="28"/>
          <w:lang w:eastAsia="en-US"/>
        </w:rPr>
        <w:t>Министерством просвещения Российской Федерации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разработаны 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организациях, для использования в работе (письмо Министерства просвещения Российской Федерации от 12 мая 2020 г. № ВБ-1011/08 «О методических рекомендациях»).</w:t>
      </w:r>
    </w:p>
    <w:p w14:paraId="7EE831E9" w14:textId="013D770B" w:rsidR="003704EE" w:rsidRPr="00756930" w:rsidRDefault="00B153FE" w:rsidP="003704E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4. </w:t>
      </w:r>
      <w:r w:rsidR="003704EE" w:rsidRPr="001E205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Реализация проекта «Школа </w:t>
      </w:r>
      <w:proofErr w:type="spellStart"/>
      <w:r w:rsidR="003704EE" w:rsidRPr="001E2057">
        <w:rPr>
          <w:rFonts w:eastAsiaTheme="minorHAnsi"/>
          <w:b/>
          <w:bCs/>
          <w:color w:val="000000"/>
          <w:sz w:val="28"/>
          <w:szCs w:val="28"/>
          <w:lang w:eastAsia="en-US"/>
        </w:rPr>
        <w:t>Минпросвещения</w:t>
      </w:r>
      <w:proofErr w:type="spellEnd"/>
      <w:r w:rsidR="003704EE" w:rsidRPr="001E205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России». </w:t>
      </w:r>
    </w:p>
    <w:p w14:paraId="35F84696" w14:textId="77777777" w:rsidR="003704EE" w:rsidRPr="001E2057" w:rsidRDefault="003704EE" w:rsidP="00F129A9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Концепция Проекта «Школа </w:t>
      </w:r>
      <w:proofErr w:type="spellStart"/>
      <w:r w:rsidRPr="001E2057">
        <w:rPr>
          <w:rFonts w:eastAsiaTheme="minorHAns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 России», утвержденная протоколом заседания коллегии </w:t>
      </w:r>
      <w:proofErr w:type="spellStart"/>
      <w:r w:rsidRPr="001E2057">
        <w:rPr>
          <w:rFonts w:eastAsiaTheme="minorHAns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 России от 8 апреля 2022 года № ПК-1вн (Приложение 1), направлена на создание равных условий для реализации идеологии «единого образовательного пространства» для каждого ребенка, обеспечение конституционных прав каждого школьника, связанных с получением качественного и доступного общего образования в государственных или муниципальных образовательных учреждениях независимо от социальных и экономических факторов (регион проживания, достаток семьи, особенности здоровья, укомплектованность образовательной организации и ее материальная </w:t>
      </w:r>
      <w:r w:rsidRPr="001E205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обеспеченность и др.); позволяет синхронизировать все реализуемые в настоящее время активности в сфере модернизации школьных систем образования: нормативно-правовое и методическое обеспечение, научные концепции и социологические исследования, экспертные решения, конкретные мероприятия и проекты, которые успешно себя зарекомендовали себя у детей, молодежи, родителей (ссылка на информационный ресурс https://smp.iuorao.ru/ (Приложение </w:t>
      </w:r>
    </w:p>
    <w:p w14:paraId="10B8AF14" w14:textId="77777777" w:rsidR="003704EE" w:rsidRPr="001E2057" w:rsidRDefault="003704EE" w:rsidP="003704E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Разработанная концепция направлена на формирование потенциала дальнейшего развития и представляет собой перспективный план деятельности школьного коллектива, включающего педагогов, школьников, родителей, заинтересованной общественности. </w:t>
      </w:r>
    </w:p>
    <w:p w14:paraId="182149CA" w14:textId="77777777" w:rsidR="003704EE" w:rsidRPr="00756930" w:rsidRDefault="003704EE" w:rsidP="0002033B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В рамках проекта предполагается создание своего рода «настольной книги» руководителя образовательной организации, в которую войдут примеры, образцы, шаблоны документов и программ, регламентов и календарно-тематических планов, единого штатного расписания, кейсы лучших практик, мероприятий и событий. В данной книге и начинающий руководитель, и опытный, найдет для себя те необходимые инструменты для включения в свою практику, которые нужны ему для </w:t>
      </w:r>
      <w:r w:rsidRPr="00756930">
        <w:rPr>
          <w:rFonts w:eastAsiaTheme="minorHAnsi"/>
          <w:sz w:val="28"/>
          <w:szCs w:val="28"/>
          <w:lang w:eastAsia="en-US"/>
        </w:rPr>
        <w:t>того, чтобы его школа стала еще интереснее, профессиональнее и успешнее, будь то малокомплектная школа или большой образовательный комплекс.</w:t>
      </w:r>
    </w:p>
    <w:p w14:paraId="3C70DC93" w14:textId="77777777" w:rsidR="00756930" w:rsidRPr="00756930" w:rsidRDefault="00756930" w:rsidP="0002033B">
      <w:pPr>
        <w:spacing w:line="276" w:lineRule="auto"/>
        <w:ind w:firstLine="708"/>
        <w:rPr>
          <w:sz w:val="28"/>
          <w:szCs w:val="28"/>
        </w:rPr>
      </w:pPr>
      <w:r w:rsidRPr="00756930">
        <w:rPr>
          <w:sz w:val="28"/>
          <w:szCs w:val="28"/>
        </w:rPr>
        <w:t>Благодарю Вас, коллеги, за самоотверженность, верность профессии, любовь к детям! Поздравляю с началом нового учебного года! Желаю только высоких достижений! Берегите себя, своих близких и наших детей!</w:t>
      </w:r>
    </w:p>
    <w:p w14:paraId="50CAC5AC" w14:textId="77777777" w:rsidR="00756930" w:rsidRPr="00756930" w:rsidRDefault="00756930" w:rsidP="0075693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0E0E4243" w14:textId="77777777" w:rsidR="00756930" w:rsidRPr="00756930" w:rsidRDefault="00756930" w:rsidP="0075693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14:paraId="5410B198" w14:textId="77777777" w:rsidR="00756930" w:rsidRPr="00756930" w:rsidRDefault="00756930" w:rsidP="00756930">
      <w:pPr>
        <w:widowControl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Начальник Управления образования,</w:t>
      </w:r>
    </w:p>
    <w:p w14:paraId="1F7A0955" w14:textId="77777777" w:rsidR="00756930" w:rsidRPr="00756930" w:rsidRDefault="00756930" w:rsidP="00756930">
      <w:pPr>
        <w:widowControl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56930">
        <w:rPr>
          <w:rFonts w:eastAsia="Calibri"/>
          <w:sz w:val="28"/>
          <w:szCs w:val="28"/>
          <w:lang w:eastAsia="en-US"/>
        </w:rPr>
        <w:t>молодёжи и спорта</w:t>
      </w:r>
      <w:r w:rsidRPr="00756930">
        <w:rPr>
          <w:rFonts w:eastAsia="Calibri"/>
          <w:sz w:val="28"/>
          <w:szCs w:val="28"/>
          <w:lang w:eastAsia="en-US"/>
        </w:rPr>
        <w:tab/>
      </w:r>
      <w:r w:rsidRPr="00756930">
        <w:rPr>
          <w:rFonts w:eastAsia="Calibri"/>
          <w:sz w:val="28"/>
          <w:szCs w:val="28"/>
          <w:lang w:eastAsia="en-US"/>
        </w:rPr>
        <w:tab/>
      </w:r>
      <w:r w:rsidRPr="00756930">
        <w:rPr>
          <w:rFonts w:eastAsia="Calibri"/>
          <w:sz w:val="28"/>
          <w:szCs w:val="28"/>
          <w:lang w:eastAsia="en-US"/>
        </w:rPr>
        <w:tab/>
      </w:r>
      <w:r w:rsidRPr="00756930">
        <w:rPr>
          <w:rFonts w:eastAsia="Calibri"/>
          <w:sz w:val="28"/>
          <w:szCs w:val="28"/>
          <w:lang w:eastAsia="en-US"/>
        </w:rPr>
        <w:tab/>
      </w:r>
      <w:r w:rsidRPr="00756930">
        <w:rPr>
          <w:rFonts w:eastAsia="Calibri"/>
          <w:sz w:val="28"/>
          <w:szCs w:val="28"/>
          <w:lang w:eastAsia="en-US"/>
        </w:rPr>
        <w:tab/>
      </w:r>
      <w:r w:rsidRPr="00756930">
        <w:rPr>
          <w:rFonts w:eastAsia="Calibri"/>
          <w:sz w:val="28"/>
          <w:szCs w:val="28"/>
          <w:lang w:eastAsia="en-US"/>
        </w:rPr>
        <w:tab/>
      </w:r>
      <w:r w:rsidRPr="00756930">
        <w:rPr>
          <w:rFonts w:eastAsia="Calibri"/>
          <w:sz w:val="28"/>
          <w:szCs w:val="28"/>
          <w:lang w:eastAsia="en-US"/>
        </w:rPr>
        <w:tab/>
      </w:r>
      <w:r w:rsidRPr="00756930">
        <w:rPr>
          <w:rFonts w:eastAsia="Calibri"/>
          <w:sz w:val="28"/>
          <w:szCs w:val="28"/>
          <w:lang w:eastAsia="en-US"/>
        </w:rPr>
        <w:tab/>
      </w:r>
      <w:r w:rsidRPr="00756930">
        <w:rPr>
          <w:rFonts w:eastAsia="Calibri"/>
          <w:sz w:val="28"/>
          <w:szCs w:val="28"/>
          <w:lang w:eastAsia="en-US"/>
        </w:rPr>
        <w:tab/>
      </w:r>
      <w:proofErr w:type="spellStart"/>
      <w:r w:rsidRPr="00756930">
        <w:rPr>
          <w:rFonts w:eastAsia="Calibri"/>
          <w:sz w:val="28"/>
          <w:szCs w:val="28"/>
          <w:lang w:eastAsia="en-US"/>
        </w:rPr>
        <w:t>М.А.Дрозд</w:t>
      </w:r>
      <w:proofErr w:type="spellEnd"/>
    </w:p>
    <w:p w14:paraId="4E8C07B3" w14:textId="6D104F9E" w:rsidR="00756930" w:rsidRPr="00756930" w:rsidRDefault="00756930" w:rsidP="00756930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14:paraId="25CB4853" w14:textId="02A26F99" w:rsidR="00756930" w:rsidRPr="00756930" w:rsidRDefault="00756930" w:rsidP="00756930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14:paraId="2C9FF316" w14:textId="0F3D56CF" w:rsidR="00756930" w:rsidRPr="00756930" w:rsidRDefault="00756930" w:rsidP="00756930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14:paraId="3F37F613" w14:textId="60E81D8D" w:rsidR="00756930" w:rsidRPr="00756930" w:rsidRDefault="00756930" w:rsidP="00756930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14:paraId="43C2A495" w14:textId="77777777" w:rsidR="00756930" w:rsidRPr="00756930" w:rsidRDefault="00756930" w:rsidP="00756930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14:paraId="2EC3E34A" w14:textId="77777777" w:rsidR="001E2057" w:rsidRPr="001E2057" w:rsidRDefault="001E2057" w:rsidP="00756930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64891AA4" w14:textId="66092C7B" w:rsidR="001E2057" w:rsidRPr="00756930" w:rsidRDefault="001E2057" w:rsidP="003704E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1E205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56930">
        <w:rPr>
          <w:rFonts w:eastAsiaTheme="minorHAnsi"/>
          <w:color w:val="000000"/>
          <w:sz w:val="28"/>
          <w:szCs w:val="28"/>
          <w:lang w:eastAsia="en-US"/>
        </w:rPr>
        <w:tab/>
      </w:r>
    </w:p>
    <w:sectPr w:rsidR="001E2057" w:rsidRPr="00756930" w:rsidSect="00D8233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CA3024"/>
    <w:multiLevelType w:val="hybridMultilevel"/>
    <w:tmpl w:val="4BBB3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2CB"/>
    <w:multiLevelType w:val="hybridMultilevel"/>
    <w:tmpl w:val="BEB48E3C"/>
    <w:lvl w:ilvl="0" w:tplc="367A7000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4A4766"/>
    <w:multiLevelType w:val="multilevel"/>
    <w:tmpl w:val="BA6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95ABF"/>
    <w:multiLevelType w:val="multilevel"/>
    <w:tmpl w:val="0F7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D47C5"/>
    <w:multiLevelType w:val="multilevel"/>
    <w:tmpl w:val="2BB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E2D4F"/>
    <w:multiLevelType w:val="hybridMultilevel"/>
    <w:tmpl w:val="D38C4E68"/>
    <w:lvl w:ilvl="0" w:tplc="8A0A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AC37A5"/>
    <w:multiLevelType w:val="multilevel"/>
    <w:tmpl w:val="004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E1F04"/>
    <w:multiLevelType w:val="hybridMultilevel"/>
    <w:tmpl w:val="1C0EC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2436F8"/>
    <w:multiLevelType w:val="hybridMultilevel"/>
    <w:tmpl w:val="EB3265BA"/>
    <w:lvl w:ilvl="0" w:tplc="3DAEC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7D615D"/>
    <w:multiLevelType w:val="hybridMultilevel"/>
    <w:tmpl w:val="2ECCA648"/>
    <w:lvl w:ilvl="0" w:tplc="F244CD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7"/>
    <w:rsid w:val="00011EB7"/>
    <w:rsid w:val="0002033B"/>
    <w:rsid w:val="000F7D8E"/>
    <w:rsid w:val="00104830"/>
    <w:rsid w:val="001547DF"/>
    <w:rsid w:val="00167387"/>
    <w:rsid w:val="001A38E2"/>
    <w:rsid w:val="001B07CC"/>
    <w:rsid w:val="001D5A79"/>
    <w:rsid w:val="001E1FD9"/>
    <w:rsid w:val="001E2057"/>
    <w:rsid w:val="002336A5"/>
    <w:rsid w:val="002545B2"/>
    <w:rsid w:val="002620E7"/>
    <w:rsid w:val="00276A3F"/>
    <w:rsid w:val="002A0D17"/>
    <w:rsid w:val="002B216C"/>
    <w:rsid w:val="002D26F8"/>
    <w:rsid w:val="002E2EAD"/>
    <w:rsid w:val="002F65E3"/>
    <w:rsid w:val="00323E22"/>
    <w:rsid w:val="00334773"/>
    <w:rsid w:val="003376DA"/>
    <w:rsid w:val="00360D3C"/>
    <w:rsid w:val="00361A77"/>
    <w:rsid w:val="00361D8D"/>
    <w:rsid w:val="003704EE"/>
    <w:rsid w:val="003B66C3"/>
    <w:rsid w:val="003E20CC"/>
    <w:rsid w:val="003E6977"/>
    <w:rsid w:val="00405DF0"/>
    <w:rsid w:val="004266EE"/>
    <w:rsid w:val="004429AD"/>
    <w:rsid w:val="00454DCE"/>
    <w:rsid w:val="00457723"/>
    <w:rsid w:val="0051390F"/>
    <w:rsid w:val="005478EB"/>
    <w:rsid w:val="005555B1"/>
    <w:rsid w:val="00561740"/>
    <w:rsid w:val="005700A4"/>
    <w:rsid w:val="005B1A4D"/>
    <w:rsid w:val="005B780A"/>
    <w:rsid w:val="005B7CF8"/>
    <w:rsid w:val="00601F4D"/>
    <w:rsid w:val="00661431"/>
    <w:rsid w:val="00687B4A"/>
    <w:rsid w:val="006A2D3D"/>
    <w:rsid w:val="006A4436"/>
    <w:rsid w:val="006C54BB"/>
    <w:rsid w:val="006D63F4"/>
    <w:rsid w:val="006F5611"/>
    <w:rsid w:val="00756930"/>
    <w:rsid w:val="00770BDA"/>
    <w:rsid w:val="00783575"/>
    <w:rsid w:val="007A3E51"/>
    <w:rsid w:val="007B0B25"/>
    <w:rsid w:val="007D4D55"/>
    <w:rsid w:val="007E0267"/>
    <w:rsid w:val="007E7BE3"/>
    <w:rsid w:val="007F3110"/>
    <w:rsid w:val="008025C8"/>
    <w:rsid w:val="00834071"/>
    <w:rsid w:val="00837FF4"/>
    <w:rsid w:val="00840DAF"/>
    <w:rsid w:val="00866CFA"/>
    <w:rsid w:val="00876810"/>
    <w:rsid w:val="008902DC"/>
    <w:rsid w:val="008908F5"/>
    <w:rsid w:val="008B292D"/>
    <w:rsid w:val="008D6290"/>
    <w:rsid w:val="008E564D"/>
    <w:rsid w:val="009845F7"/>
    <w:rsid w:val="00990AE7"/>
    <w:rsid w:val="009B45EB"/>
    <w:rsid w:val="009D1798"/>
    <w:rsid w:val="00A0043D"/>
    <w:rsid w:val="00A03456"/>
    <w:rsid w:val="00A1231C"/>
    <w:rsid w:val="00A65323"/>
    <w:rsid w:val="00A75347"/>
    <w:rsid w:val="00A76581"/>
    <w:rsid w:val="00A86893"/>
    <w:rsid w:val="00AC1767"/>
    <w:rsid w:val="00AE1C1F"/>
    <w:rsid w:val="00B153FE"/>
    <w:rsid w:val="00B25971"/>
    <w:rsid w:val="00B40EA2"/>
    <w:rsid w:val="00B44786"/>
    <w:rsid w:val="00B54CD6"/>
    <w:rsid w:val="00B66021"/>
    <w:rsid w:val="00B9488D"/>
    <w:rsid w:val="00B94E13"/>
    <w:rsid w:val="00BA5CE8"/>
    <w:rsid w:val="00BB2B59"/>
    <w:rsid w:val="00BD2EE7"/>
    <w:rsid w:val="00BD4346"/>
    <w:rsid w:val="00CA66EB"/>
    <w:rsid w:val="00CB5AD6"/>
    <w:rsid w:val="00CB6726"/>
    <w:rsid w:val="00CB71B7"/>
    <w:rsid w:val="00CC4945"/>
    <w:rsid w:val="00CE1736"/>
    <w:rsid w:val="00D011B0"/>
    <w:rsid w:val="00D208E9"/>
    <w:rsid w:val="00D26AD0"/>
    <w:rsid w:val="00D2769A"/>
    <w:rsid w:val="00D312F8"/>
    <w:rsid w:val="00D466BE"/>
    <w:rsid w:val="00D6256A"/>
    <w:rsid w:val="00D730DC"/>
    <w:rsid w:val="00D8233A"/>
    <w:rsid w:val="00DB4676"/>
    <w:rsid w:val="00DE04CC"/>
    <w:rsid w:val="00DE315A"/>
    <w:rsid w:val="00E03B6C"/>
    <w:rsid w:val="00E65F61"/>
    <w:rsid w:val="00E91768"/>
    <w:rsid w:val="00EB53F5"/>
    <w:rsid w:val="00ED2A00"/>
    <w:rsid w:val="00EE1203"/>
    <w:rsid w:val="00EF3C18"/>
    <w:rsid w:val="00EF7398"/>
    <w:rsid w:val="00F0703C"/>
    <w:rsid w:val="00F129A9"/>
    <w:rsid w:val="00F27EE2"/>
    <w:rsid w:val="00F37CE5"/>
    <w:rsid w:val="00F72A2A"/>
    <w:rsid w:val="00F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3C05"/>
  <w15:docId w15:val="{81E5CEE3-640A-465F-A63A-6E820AC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1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E1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12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E1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9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44786"/>
    <w:pPr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B447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69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1D44-0670-4286-8C80-F942A6DF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shkolo</dc:creator>
  <cp:lastModifiedBy>Администратор</cp:lastModifiedBy>
  <cp:revision>2</cp:revision>
  <cp:lastPrinted>2022-06-02T12:23:00Z</cp:lastPrinted>
  <dcterms:created xsi:type="dcterms:W3CDTF">2022-08-26T13:00:00Z</dcterms:created>
  <dcterms:modified xsi:type="dcterms:W3CDTF">2022-08-26T13:00:00Z</dcterms:modified>
</cp:coreProperties>
</file>